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2F91C" w14:textId="77777777" w:rsidR="001D3AD7" w:rsidRDefault="001D3AD7" w:rsidP="00CA006C">
      <w:pPr>
        <w:pStyle w:val="a5"/>
        <w:spacing w:line="240" w:lineRule="exact"/>
      </w:pPr>
      <w:r>
        <w:rPr>
          <w:rFonts w:hint="eastAsia"/>
        </w:rPr>
        <w:t>中国科学院东北地理与农业生态研究所</w:t>
      </w:r>
    </w:p>
    <w:p w14:paraId="523B7552" w14:textId="77777777" w:rsidR="00362C3D" w:rsidRDefault="00362C3D" w:rsidP="00CA006C">
      <w:pPr>
        <w:pStyle w:val="a5"/>
        <w:spacing w:line="240" w:lineRule="exact"/>
        <w:rPr>
          <w:rFonts w:hint="eastAsia"/>
        </w:rPr>
      </w:pPr>
      <w:r w:rsidRPr="000A2241">
        <w:t>公共技术服务中心</w:t>
      </w:r>
      <w:r w:rsidRPr="005025BE">
        <w:t>开放共享管理办法</w:t>
      </w:r>
    </w:p>
    <w:p w14:paraId="03F8EA19" w14:textId="77777777" w:rsidR="00353A3B" w:rsidRPr="00353A3B" w:rsidRDefault="00353A3B" w:rsidP="00353A3B"/>
    <w:p w14:paraId="72208848" w14:textId="77777777" w:rsidR="00F34764" w:rsidRDefault="00F34764" w:rsidP="00362C3D">
      <w:pPr>
        <w:pStyle w:val="3"/>
        <w:spacing w:after="0" w:line="360" w:lineRule="auto"/>
        <w:ind w:firstLineChars="0" w:firstLine="570"/>
        <w:rPr>
          <w:rFonts w:ascii="Times New Roman" w:eastAsia="仿宋_GB2312" w:hAnsi="Times New Roman"/>
          <w:color w:val="auto"/>
          <w:sz w:val="28"/>
          <w:szCs w:val="28"/>
        </w:rPr>
      </w:pPr>
      <w:bookmarkStart w:id="0" w:name="_Hlk436481748"/>
      <w:r>
        <w:rPr>
          <w:rFonts w:ascii="Times New Roman" w:eastAsia="仿宋_GB2312" w:hAnsi="Times New Roman" w:hint="eastAsia"/>
          <w:color w:val="auto"/>
          <w:sz w:val="28"/>
          <w:szCs w:val="28"/>
        </w:rPr>
        <w:t>为加强和规范研究所公共技术服务中心（以下简称“所级中心”）的运行管理，充分发挥大型仪器设备在科研</w:t>
      </w:r>
      <w:bookmarkStart w:id="1" w:name="_GoBack"/>
      <w:bookmarkEnd w:id="1"/>
      <w:r>
        <w:rPr>
          <w:rFonts w:ascii="Times New Roman" w:eastAsia="仿宋_GB2312" w:hAnsi="Times New Roman" w:hint="eastAsia"/>
          <w:color w:val="auto"/>
          <w:sz w:val="28"/>
          <w:szCs w:val="28"/>
        </w:rPr>
        <w:t>创新工作中的重要作用，提高仪器设备的使用率和共享率，根据《国务院关于国家重大科研基础设施和大型科研仪器向社会开放的意见》</w:t>
      </w:r>
      <w:r w:rsidR="003A3A15">
        <w:rPr>
          <w:rFonts w:ascii="Times New Roman" w:eastAsia="仿宋_GB2312" w:hAnsi="Times New Roman" w:hint="eastAsia"/>
          <w:color w:val="auto"/>
          <w:sz w:val="28"/>
          <w:szCs w:val="28"/>
        </w:rPr>
        <w:t>《中国科学院大型仪器区域中心和所级公共技术中心管理办法》</w:t>
      </w:r>
      <w:r>
        <w:rPr>
          <w:rFonts w:ascii="Times New Roman" w:eastAsia="仿宋_GB2312" w:hAnsi="Times New Roman" w:hint="eastAsia"/>
          <w:color w:val="auto"/>
          <w:sz w:val="28"/>
          <w:szCs w:val="28"/>
        </w:rPr>
        <w:t>《中国科学院技术支撑系统建设实施方案》和《中国科学院所级公共技术服务中心建设实施细则》等有关文件的要求，特制定本管理办法。</w:t>
      </w:r>
    </w:p>
    <w:p w14:paraId="65193906" w14:textId="77777777" w:rsidR="00362C3D" w:rsidRPr="000A2241" w:rsidRDefault="001D3AD7" w:rsidP="00362C3D">
      <w:pPr>
        <w:pStyle w:val="3"/>
        <w:numPr>
          <w:ilvl w:val="0"/>
          <w:numId w:val="1"/>
        </w:numPr>
        <w:spacing w:after="0" w:line="360" w:lineRule="auto"/>
        <w:ind w:firstLineChars="0"/>
        <w:rPr>
          <w:rFonts w:ascii="Times New Roman" w:eastAsia="仿宋_GB2312" w:hAnsi="Times New Roman"/>
          <w:b/>
          <w:color w:val="auto"/>
          <w:sz w:val="28"/>
          <w:szCs w:val="28"/>
        </w:rPr>
      </w:pPr>
      <w:r>
        <w:rPr>
          <w:rFonts w:ascii="Times New Roman" w:eastAsia="仿宋_GB2312" w:hAnsi="Times New Roman" w:hint="eastAsia"/>
          <w:b/>
          <w:color w:val="auto"/>
          <w:sz w:val="28"/>
          <w:szCs w:val="28"/>
        </w:rPr>
        <w:t>所级</w:t>
      </w:r>
      <w:r w:rsidR="006D5740">
        <w:rPr>
          <w:rFonts w:ascii="Times New Roman" w:eastAsia="仿宋_GB2312" w:hAnsi="Times New Roman"/>
          <w:b/>
          <w:color w:val="auto"/>
          <w:sz w:val="28"/>
          <w:szCs w:val="28"/>
        </w:rPr>
        <w:t>中心</w:t>
      </w:r>
      <w:r w:rsidR="00362C3D" w:rsidRPr="000A2241">
        <w:rPr>
          <w:rFonts w:ascii="Times New Roman" w:eastAsia="仿宋_GB2312" w:hAnsi="Times New Roman"/>
          <w:b/>
          <w:color w:val="auto"/>
          <w:sz w:val="28"/>
          <w:szCs w:val="28"/>
        </w:rPr>
        <w:t>建设目标</w:t>
      </w:r>
    </w:p>
    <w:p w14:paraId="13AD9996" w14:textId="77777777" w:rsidR="00362C3D" w:rsidRDefault="001D3AD7" w:rsidP="00362C3D">
      <w:pPr>
        <w:pStyle w:val="3"/>
        <w:numPr>
          <w:ilvl w:val="0"/>
          <w:numId w:val="2"/>
        </w:numPr>
        <w:tabs>
          <w:tab w:val="clear" w:pos="2278"/>
          <w:tab w:val="num" w:pos="0"/>
        </w:tabs>
        <w:spacing w:after="0" w:line="360" w:lineRule="auto"/>
        <w:ind w:left="0" w:firstLineChars="0" w:firstLine="560"/>
        <w:rPr>
          <w:rFonts w:ascii="Times New Roman" w:eastAsia="仿宋_GB2312" w:hAnsi="Times New Roman"/>
          <w:color w:val="auto"/>
          <w:sz w:val="28"/>
          <w:szCs w:val="28"/>
        </w:rPr>
      </w:pPr>
      <w:r>
        <w:rPr>
          <w:rFonts w:ascii="Times New Roman" w:eastAsia="仿宋_GB2312" w:hAnsi="Times New Roman" w:hint="eastAsia"/>
          <w:color w:val="auto"/>
          <w:sz w:val="28"/>
          <w:szCs w:val="28"/>
        </w:rPr>
        <w:t>所级</w:t>
      </w:r>
      <w:r w:rsidR="00362C3D" w:rsidRPr="000A2241">
        <w:rPr>
          <w:rFonts w:ascii="Times New Roman" w:eastAsia="仿宋_GB2312" w:hAnsi="Times New Roman"/>
          <w:color w:val="auto"/>
          <w:sz w:val="28"/>
          <w:szCs w:val="28"/>
        </w:rPr>
        <w:t>中心</w:t>
      </w:r>
      <w:r w:rsidR="007A3257">
        <w:rPr>
          <w:rFonts w:ascii="Times New Roman" w:eastAsia="仿宋_GB2312" w:hAnsi="Times New Roman" w:hint="eastAsia"/>
          <w:color w:val="auto"/>
          <w:sz w:val="28"/>
          <w:szCs w:val="28"/>
        </w:rPr>
        <w:t>是</w:t>
      </w:r>
      <w:r w:rsidR="00362C3D" w:rsidRPr="000A2241">
        <w:rPr>
          <w:rFonts w:ascii="Times New Roman" w:eastAsia="仿宋_GB2312" w:hAnsi="Times New Roman"/>
          <w:color w:val="auto"/>
          <w:sz w:val="28"/>
          <w:szCs w:val="28"/>
        </w:rPr>
        <w:t>通过整合研究所大型分析仪器资源和技术支撑人才资源</w:t>
      </w:r>
      <w:r w:rsidR="007A3257">
        <w:rPr>
          <w:rFonts w:ascii="Times New Roman" w:eastAsia="仿宋_GB2312" w:hAnsi="Times New Roman" w:hint="eastAsia"/>
          <w:color w:val="auto"/>
          <w:sz w:val="28"/>
          <w:szCs w:val="28"/>
        </w:rPr>
        <w:t>而设立</w:t>
      </w:r>
      <w:r w:rsidR="00362C3D" w:rsidRPr="000A2241">
        <w:rPr>
          <w:rFonts w:ascii="Times New Roman" w:eastAsia="仿宋_GB2312" w:hAnsi="Times New Roman"/>
          <w:color w:val="auto"/>
          <w:sz w:val="28"/>
          <w:szCs w:val="28"/>
        </w:rPr>
        <w:t>。</w:t>
      </w:r>
    </w:p>
    <w:p w14:paraId="05E9D362" w14:textId="0889EEB9" w:rsidR="00065705" w:rsidRPr="000A2241" w:rsidRDefault="001D3AD7" w:rsidP="00065705">
      <w:pPr>
        <w:pStyle w:val="3"/>
        <w:numPr>
          <w:ilvl w:val="0"/>
          <w:numId w:val="2"/>
        </w:numPr>
        <w:tabs>
          <w:tab w:val="clear" w:pos="2278"/>
          <w:tab w:val="num" w:pos="0"/>
        </w:tabs>
        <w:spacing w:after="0" w:line="360" w:lineRule="auto"/>
        <w:ind w:left="0" w:firstLineChars="0" w:firstLine="560"/>
        <w:rPr>
          <w:rFonts w:ascii="Times New Roman" w:eastAsia="仿宋_GB2312" w:hAnsi="Times New Roman"/>
          <w:color w:val="auto"/>
          <w:sz w:val="28"/>
          <w:szCs w:val="28"/>
        </w:rPr>
      </w:pPr>
      <w:r>
        <w:rPr>
          <w:rFonts w:ascii="Times New Roman" w:eastAsia="仿宋_GB2312" w:hAnsi="Times New Roman" w:hint="eastAsia"/>
          <w:color w:val="auto"/>
          <w:sz w:val="28"/>
          <w:szCs w:val="28"/>
        </w:rPr>
        <w:t>所级</w:t>
      </w:r>
      <w:r w:rsidR="00065705" w:rsidRPr="000A2241">
        <w:rPr>
          <w:rFonts w:ascii="Times New Roman" w:eastAsia="仿宋_GB2312" w:hAnsi="Times New Roman"/>
          <w:color w:val="auto"/>
          <w:sz w:val="28"/>
          <w:szCs w:val="28"/>
        </w:rPr>
        <w:t>中心的核心分析测试仪器必须具有先进性和使用</w:t>
      </w:r>
      <w:r w:rsidR="00D0669A">
        <w:rPr>
          <w:rFonts w:ascii="Times New Roman" w:eastAsia="仿宋_GB2312" w:hAnsi="Times New Roman" w:hint="eastAsia"/>
          <w:color w:val="auto"/>
          <w:sz w:val="28"/>
          <w:szCs w:val="28"/>
        </w:rPr>
        <w:t>通用性</w:t>
      </w:r>
      <w:r w:rsidR="00065705" w:rsidRPr="000A2241">
        <w:rPr>
          <w:rFonts w:ascii="Times New Roman" w:eastAsia="仿宋_GB2312" w:hAnsi="Times New Roman"/>
          <w:color w:val="auto"/>
          <w:sz w:val="28"/>
          <w:szCs w:val="28"/>
        </w:rPr>
        <w:t>，能满足</w:t>
      </w:r>
      <w:r w:rsidR="007A3257">
        <w:rPr>
          <w:rFonts w:ascii="Times New Roman" w:eastAsia="仿宋_GB2312" w:hAnsi="Times New Roman" w:hint="eastAsia"/>
          <w:color w:val="auto"/>
          <w:sz w:val="28"/>
          <w:szCs w:val="28"/>
        </w:rPr>
        <w:t>研究</w:t>
      </w:r>
      <w:r w:rsidR="00D37201">
        <w:rPr>
          <w:rFonts w:ascii="Times New Roman" w:eastAsia="仿宋_GB2312" w:hAnsi="Times New Roman" w:hint="eastAsia"/>
          <w:color w:val="auto"/>
          <w:sz w:val="28"/>
          <w:szCs w:val="28"/>
        </w:rPr>
        <w:t>所</w:t>
      </w:r>
      <w:r w:rsidR="00065705" w:rsidRPr="000A2241">
        <w:rPr>
          <w:rFonts w:ascii="Times New Roman" w:eastAsia="仿宋_GB2312" w:hAnsi="Times New Roman"/>
          <w:color w:val="auto"/>
          <w:sz w:val="28"/>
          <w:szCs w:val="28"/>
        </w:rPr>
        <w:t>内</w:t>
      </w:r>
      <w:r w:rsidR="007A3257">
        <w:rPr>
          <w:rFonts w:ascii="Times New Roman" w:eastAsia="仿宋_GB2312" w:hAnsi="Times New Roman" w:hint="eastAsia"/>
          <w:color w:val="auto"/>
          <w:sz w:val="28"/>
          <w:szCs w:val="28"/>
        </w:rPr>
        <w:t>多个</w:t>
      </w:r>
      <w:r w:rsidR="00D37201">
        <w:rPr>
          <w:rFonts w:ascii="Times New Roman" w:eastAsia="仿宋_GB2312" w:hAnsi="Times New Roman"/>
          <w:color w:val="auto"/>
          <w:sz w:val="28"/>
          <w:szCs w:val="28"/>
        </w:rPr>
        <w:t>学科</w:t>
      </w:r>
      <w:r w:rsidR="00065705" w:rsidRPr="000A2241">
        <w:rPr>
          <w:rFonts w:ascii="Times New Roman" w:eastAsia="仿宋_GB2312" w:hAnsi="Times New Roman"/>
          <w:color w:val="auto"/>
          <w:sz w:val="28"/>
          <w:szCs w:val="28"/>
        </w:rPr>
        <w:t>组的共同需求。</w:t>
      </w:r>
    </w:p>
    <w:p w14:paraId="34944FA6" w14:textId="77777777" w:rsidR="00362C3D" w:rsidRPr="000A2241" w:rsidRDefault="001D3AD7" w:rsidP="00362C3D">
      <w:pPr>
        <w:pStyle w:val="3"/>
        <w:numPr>
          <w:ilvl w:val="0"/>
          <w:numId w:val="2"/>
        </w:numPr>
        <w:tabs>
          <w:tab w:val="clear" w:pos="2278"/>
          <w:tab w:val="num" w:pos="0"/>
        </w:tabs>
        <w:spacing w:after="0" w:line="360" w:lineRule="auto"/>
        <w:ind w:left="0" w:firstLineChars="0" w:firstLine="560"/>
        <w:rPr>
          <w:rFonts w:ascii="Times New Roman" w:eastAsia="仿宋_GB2312" w:hAnsi="Times New Roman"/>
          <w:color w:val="auto"/>
          <w:sz w:val="28"/>
          <w:szCs w:val="28"/>
        </w:rPr>
      </w:pPr>
      <w:r>
        <w:rPr>
          <w:rFonts w:ascii="Times New Roman" w:eastAsia="仿宋_GB2312" w:hAnsi="Times New Roman" w:hint="eastAsia"/>
          <w:color w:val="auto"/>
          <w:sz w:val="28"/>
          <w:szCs w:val="28"/>
        </w:rPr>
        <w:t>所级</w:t>
      </w:r>
      <w:r w:rsidR="00362C3D" w:rsidRPr="000A2241">
        <w:rPr>
          <w:rFonts w:ascii="Times New Roman" w:eastAsia="仿宋_GB2312" w:hAnsi="Times New Roman"/>
          <w:color w:val="auto"/>
          <w:sz w:val="28"/>
          <w:szCs w:val="28"/>
        </w:rPr>
        <w:t>中心以研究所学科发展和学科凝练为前提进行仪器设备配置和优化</w:t>
      </w:r>
      <w:r>
        <w:rPr>
          <w:rFonts w:ascii="Times New Roman" w:eastAsia="仿宋_GB2312" w:hAnsi="Times New Roman" w:hint="eastAsia"/>
          <w:color w:val="auto"/>
          <w:sz w:val="28"/>
          <w:szCs w:val="28"/>
        </w:rPr>
        <w:t>，</w:t>
      </w:r>
      <w:r w:rsidR="00D37201">
        <w:rPr>
          <w:rFonts w:ascii="Times New Roman" w:eastAsia="仿宋_GB2312" w:hAnsi="Times New Roman" w:hint="eastAsia"/>
          <w:color w:val="auto"/>
          <w:sz w:val="28"/>
          <w:szCs w:val="28"/>
        </w:rPr>
        <w:t>主导</w:t>
      </w:r>
      <w:r>
        <w:rPr>
          <w:rFonts w:ascii="Times New Roman" w:eastAsia="仿宋_GB2312" w:hAnsi="Times New Roman" w:hint="eastAsia"/>
          <w:color w:val="auto"/>
          <w:sz w:val="28"/>
          <w:szCs w:val="28"/>
        </w:rPr>
        <w:t>仪器设备修购、功能开发等相关项目申报，统一</w:t>
      </w:r>
      <w:r w:rsidR="00950FD0">
        <w:rPr>
          <w:rFonts w:ascii="Times New Roman" w:eastAsia="仿宋_GB2312" w:hAnsi="Times New Roman" w:hint="eastAsia"/>
          <w:color w:val="auto"/>
          <w:sz w:val="28"/>
          <w:szCs w:val="28"/>
        </w:rPr>
        <w:t>规范</w:t>
      </w:r>
      <w:r>
        <w:rPr>
          <w:rFonts w:ascii="Times New Roman" w:eastAsia="仿宋_GB2312" w:hAnsi="Times New Roman" w:hint="eastAsia"/>
          <w:color w:val="auto"/>
          <w:sz w:val="28"/>
          <w:szCs w:val="28"/>
        </w:rPr>
        <w:t>管理通用</w:t>
      </w:r>
      <w:r w:rsidR="00D37201">
        <w:rPr>
          <w:rFonts w:ascii="Times New Roman" w:eastAsia="仿宋_GB2312" w:hAnsi="Times New Roman" w:hint="eastAsia"/>
          <w:color w:val="auto"/>
          <w:sz w:val="28"/>
          <w:szCs w:val="28"/>
        </w:rPr>
        <w:t>型</w:t>
      </w:r>
      <w:r>
        <w:rPr>
          <w:rFonts w:ascii="Times New Roman" w:eastAsia="仿宋_GB2312" w:hAnsi="Times New Roman" w:hint="eastAsia"/>
          <w:color w:val="auto"/>
          <w:sz w:val="28"/>
          <w:szCs w:val="28"/>
        </w:rPr>
        <w:t>大型仪器设备，加强功能开发与技术提升，开展关键科研</w:t>
      </w:r>
      <w:r w:rsidR="00D37201">
        <w:rPr>
          <w:rFonts w:ascii="Times New Roman" w:eastAsia="仿宋_GB2312" w:hAnsi="Times New Roman" w:hint="eastAsia"/>
          <w:color w:val="auto"/>
          <w:sz w:val="28"/>
          <w:szCs w:val="28"/>
        </w:rPr>
        <w:t>仪器</w:t>
      </w:r>
      <w:r>
        <w:rPr>
          <w:rFonts w:ascii="Times New Roman" w:eastAsia="仿宋_GB2312" w:hAnsi="Times New Roman" w:hint="eastAsia"/>
          <w:color w:val="auto"/>
          <w:sz w:val="28"/>
          <w:szCs w:val="28"/>
        </w:rPr>
        <w:t>装备的创新研制，为</w:t>
      </w:r>
      <w:r w:rsidR="00950FD0">
        <w:rPr>
          <w:rFonts w:ascii="Times New Roman" w:eastAsia="仿宋_GB2312" w:hAnsi="Times New Roman" w:hint="eastAsia"/>
          <w:color w:val="auto"/>
          <w:sz w:val="28"/>
          <w:szCs w:val="28"/>
        </w:rPr>
        <w:t>研究所</w:t>
      </w:r>
      <w:r>
        <w:rPr>
          <w:rFonts w:ascii="Times New Roman" w:eastAsia="仿宋_GB2312" w:hAnsi="Times New Roman" w:hint="eastAsia"/>
          <w:color w:val="auto"/>
          <w:sz w:val="28"/>
          <w:szCs w:val="28"/>
        </w:rPr>
        <w:t>科学研究和</w:t>
      </w:r>
      <w:r w:rsidR="00950FD0">
        <w:rPr>
          <w:rFonts w:ascii="Times New Roman" w:eastAsia="仿宋_GB2312" w:hAnsi="Times New Roman" w:hint="eastAsia"/>
          <w:color w:val="auto"/>
          <w:sz w:val="28"/>
          <w:szCs w:val="28"/>
        </w:rPr>
        <w:t>社会</w:t>
      </w:r>
      <w:r>
        <w:rPr>
          <w:rFonts w:ascii="Times New Roman" w:eastAsia="仿宋_GB2312" w:hAnsi="Times New Roman" w:hint="eastAsia"/>
          <w:color w:val="auto"/>
          <w:sz w:val="28"/>
          <w:szCs w:val="28"/>
        </w:rPr>
        <w:t>经济发展提供优质服务</w:t>
      </w:r>
      <w:r w:rsidR="00362C3D" w:rsidRPr="000A2241">
        <w:rPr>
          <w:rFonts w:ascii="Times New Roman" w:eastAsia="仿宋_GB2312" w:hAnsi="Times New Roman"/>
          <w:color w:val="auto"/>
          <w:sz w:val="28"/>
          <w:szCs w:val="28"/>
        </w:rPr>
        <w:t>。</w:t>
      </w:r>
    </w:p>
    <w:p w14:paraId="38C066DA" w14:textId="77777777" w:rsidR="00362C3D" w:rsidRPr="000A2241" w:rsidRDefault="001D3AD7" w:rsidP="00362C3D">
      <w:pPr>
        <w:pStyle w:val="3"/>
        <w:numPr>
          <w:ilvl w:val="0"/>
          <w:numId w:val="2"/>
        </w:numPr>
        <w:tabs>
          <w:tab w:val="clear" w:pos="2278"/>
          <w:tab w:val="num" w:pos="0"/>
        </w:tabs>
        <w:spacing w:after="0" w:line="360" w:lineRule="auto"/>
        <w:ind w:left="0" w:firstLineChars="0" w:firstLine="560"/>
        <w:rPr>
          <w:rFonts w:ascii="Times New Roman" w:eastAsia="仿宋_GB2312" w:hAnsi="Times New Roman"/>
          <w:color w:val="auto"/>
          <w:sz w:val="28"/>
          <w:szCs w:val="28"/>
        </w:rPr>
      </w:pPr>
      <w:r>
        <w:rPr>
          <w:rFonts w:ascii="Times New Roman" w:eastAsia="仿宋_GB2312" w:hAnsi="Times New Roman" w:hint="eastAsia"/>
          <w:color w:val="auto"/>
          <w:sz w:val="28"/>
          <w:szCs w:val="28"/>
        </w:rPr>
        <w:t>所级</w:t>
      </w:r>
      <w:r w:rsidR="00362C3D" w:rsidRPr="000A2241">
        <w:rPr>
          <w:rFonts w:ascii="Times New Roman" w:eastAsia="仿宋_GB2312" w:hAnsi="Times New Roman"/>
          <w:color w:val="auto"/>
          <w:sz w:val="28"/>
          <w:szCs w:val="28"/>
        </w:rPr>
        <w:t>中心各</w:t>
      </w:r>
      <w:r w:rsidR="00362C3D">
        <w:rPr>
          <w:rFonts w:ascii="Times New Roman" w:eastAsia="仿宋_GB2312" w:hAnsi="Times New Roman"/>
          <w:color w:val="auto"/>
          <w:sz w:val="28"/>
          <w:szCs w:val="28"/>
        </w:rPr>
        <w:t>技术平台</w:t>
      </w:r>
      <w:r w:rsidR="00362C3D" w:rsidRPr="000A2241">
        <w:rPr>
          <w:rFonts w:ascii="Times New Roman" w:eastAsia="仿宋_GB2312" w:hAnsi="Times New Roman"/>
          <w:color w:val="auto"/>
          <w:sz w:val="28"/>
          <w:szCs w:val="28"/>
        </w:rPr>
        <w:t>相互协调又互为补充，在保持各自特色情况下，做到统筹规划，发挥</w:t>
      </w:r>
      <w:r w:rsidR="007A3257">
        <w:rPr>
          <w:rFonts w:ascii="Times New Roman" w:eastAsia="仿宋_GB2312" w:hAnsi="Times New Roman" w:hint="eastAsia"/>
          <w:color w:val="auto"/>
          <w:sz w:val="28"/>
          <w:szCs w:val="28"/>
        </w:rPr>
        <w:t>综合</w:t>
      </w:r>
      <w:r w:rsidR="00362C3D" w:rsidRPr="000A2241">
        <w:rPr>
          <w:rFonts w:ascii="Times New Roman" w:eastAsia="仿宋_GB2312" w:hAnsi="Times New Roman"/>
          <w:color w:val="auto"/>
          <w:sz w:val="28"/>
          <w:szCs w:val="28"/>
        </w:rPr>
        <w:t>功能。</w:t>
      </w:r>
    </w:p>
    <w:p w14:paraId="483680FA" w14:textId="77777777" w:rsidR="00362C3D" w:rsidRPr="000A2241" w:rsidRDefault="001D3AD7" w:rsidP="00362C3D">
      <w:pPr>
        <w:pStyle w:val="3"/>
        <w:numPr>
          <w:ilvl w:val="0"/>
          <w:numId w:val="2"/>
        </w:numPr>
        <w:tabs>
          <w:tab w:val="clear" w:pos="2278"/>
          <w:tab w:val="num" w:pos="0"/>
        </w:tabs>
        <w:spacing w:after="0" w:line="360" w:lineRule="auto"/>
        <w:ind w:left="0" w:firstLineChars="0" w:firstLine="560"/>
        <w:rPr>
          <w:rFonts w:ascii="Times New Roman" w:eastAsia="仿宋_GB2312" w:hAnsi="Times New Roman"/>
          <w:color w:val="auto"/>
          <w:sz w:val="28"/>
          <w:szCs w:val="28"/>
        </w:rPr>
      </w:pPr>
      <w:r>
        <w:rPr>
          <w:rFonts w:ascii="Times New Roman" w:eastAsia="仿宋_GB2312" w:hAnsi="Times New Roman" w:hint="eastAsia"/>
          <w:color w:val="auto"/>
          <w:sz w:val="28"/>
          <w:szCs w:val="28"/>
        </w:rPr>
        <w:t>所级</w:t>
      </w:r>
      <w:r w:rsidR="00362C3D" w:rsidRPr="000A2241">
        <w:rPr>
          <w:rFonts w:ascii="Times New Roman" w:eastAsia="仿宋_GB2312" w:hAnsi="Times New Roman"/>
          <w:color w:val="auto"/>
          <w:sz w:val="28"/>
          <w:szCs w:val="28"/>
        </w:rPr>
        <w:t>中心建设</w:t>
      </w:r>
      <w:r>
        <w:rPr>
          <w:rFonts w:ascii="Times New Roman" w:eastAsia="仿宋_GB2312" w:hAnsi="Times New Roman" w:hint="eastAsia"/>
          <w:color w:val="auto"/>
          <w:sz w:val="28"/>
          <w:szCs w:val="28"/>
        </w:rPr>
        <w:t>和发展</w:t>
      </w:r>
      <w:r w:rsidR="00362C3D" w:rsidRPr="000A2241">
        <w:rPr>
          <w:rFonts w:ascii="Times New Roman" w:eastAsia="仿宋_GB2312" w:hAnsi="Times New Roman"/>
          <w:color w:val="auto"/>
          <w:sz w:val="28"/>
          <w:szCs w:val="28"/>
        </w:rPr>
        <w:t>的</w:t>
      </w:r>
      <w:r>
        <w:rPr>
          <w:rFonts w:ascii="Times New Roman" w:eastAsia="仿宋_GB2312" w:hAnsi="Times New Roman" w:hint="eastAsia"/>
          <w:color w:val="auto"/>
          <w:sz w:val="28"/>
          <w:szCs w:val="28"/>
        </w:rPr>
        <w:t>总体</w:t>
      </w:r>
      <w:r w:rsidR="00362C3D" w:rsidRPr="000A2241">
        <w:rPr>
          <w:rFonts w:ascii="Times New Roman" w:eastAsia="仿宋_GB2312" w:hAnsi="Times New Roman"/>
          <w:color w:val="auto"/>
          <w:sz w:val="28"/>
          <w:szCs w:val="28"/>
        </w:rPr>
        <w:t>目标是</w:t>
      </w:r>
      <w:r>
        <w:rPr>
          <w:rFonts w:ascii="Times New Roman" w:eastAsia="仿宋_GB2312" w:hAnsi="Times New Roman" w:hint="eastAsia"/>
          <w:color w:val="auto"/>
          <w:sz w:val="28"/>
          <w:szCs w:val="28"/>
        </w:rPr>
        <w:t>全面提升研究所技</w:t>
      </w:r>
      <w:r>
        <w:rPr>
          <w:rFonts w:ascii="Times New Roman" w:eastAsia="仿宋_GB2312" w:hAnsi="Times New Roman" w:hint="eastAsia"/>
          <w:color w:val="auto"/>
          <w:sz w:val="28"/>
          <w:szCs w:val="28"/>
        </w:rPr>
        <w:lastRenderedPageBreak/>
        <w:t>术支撑能力，提升关键科研装备自主研制与分析方法创新能力，打造成为国内技术、装备和管理水平一流的公共技术支撑</w:t>
      </w:r>
      <w:r w:rsidR="007A3257">
        <w:rPr>
          <w:rFonts w:ascii="Times New Roman" w:eastAsia="仿宋_GB2312" w:hAnsi="Times New Roman" w:hint="eastAsia"/>
          <w:color w:val="auto"/>
          <w:sz w:val="28"/>
          <w:szCs w:val="28"/>
        </w:rPr>
        <w:t>平台</w:t>
      </w:r>
      <w:r w:rsidR="00362C3D" w:rsidRPr="000A2241">
        <w:rPr>
          <w:rFonts w:ascii="Times New Roman" w:eastAsia="仿宋_GB2312" w:hAnsi="Times New Roman"/>
          <w:color w:val="auto"/>
          <w:sz w:val="28"/>
          <w:szCs w:val="28"/>
        </w:rPr>
        <w:t>。</w:t>
      </w:r>
    </w:p>
    <w:bookmarkEnd w:id="0"/>
    <w:p w14:paraId="6DFED11B" w14:textId="77777777" w:rsidR="00362C3D" w:rsidRDefault="001D3AD7" w:rsidP="00362C3D">
      <w:pPr>
        <w:pStyle w:val="3"/>
        <w:numPr>
          <w:ilvl w:val="0"/>
          <w:numId w:val="1"/>
        </w:numPr>
        <w:spacing w:after="0" w:line="360" w:lineRule="auto"/>
        <w:ind w:firstLineChars="0"/>
        <w:rPr>
          <w:rFonts w:ascii="Times New Roman" w:eastAsia="仿宋_GB2312" w:hAnsi="Times New Roman"/>
          <w:b/>
          <w:color w:val="auto"/>
          <w:sz w:val="28"/>
          <w:szCs w:val="28"/>
        </w:rPr>
      </w:pPr>
      <w:r>
        <w:rPr>
          <w:rFonts w:ascii="Times New Roman" w:eastAsia="仿宋_GB2312" w:hAnsi="Times New Roman" w:hint="eastAsia"/>
          <w:b/>
          <w:color w:val="auto"/>
          <w:sz w:val="28"/>
          <w:szCs w:val="28"/>
        </w:rPr>
        <w:t>所级</w:t>
      </w:r>
      <w:r w:rsidR="003A092E">
        <w:rPr>
          <w:rFonts w:ascii="Times New Roman" w:eastAsia="仿宋_GB2312" w:hAnsi="Times New Roman" w:hint="eastAsia"/>
          <w:b/>
          <w:color w:val="auto"/>
          <w:sz w:val="28"/>
          <w:szCs w:val="28"/>
        </w:rPr>
        <w:t>中心组织机构</w:t>
      </w:r>
    </w:p>
    <w:p w14:paraId="63A8F44A" w14:textId="77777777" w:rsidR="003A092E" w:rsidRPr="003A092E" w:rsidRDefault="001D3AD7" w:rsidP="003A092E">
      <w:pPr>
        <w:pStyle w:val="3"/>
        <w:numPr>
          <w:ilvl w:val="0"/>
          <w:numId w:val="2"/>
        </w:numPr>
        <w:tabs>
          <w:tab w:val="clear" w:pos="2278"/>
          <w:tab w:val="num" w:pos="0"/>
        </w:tabs>
        <w:spacing w:after="0" w:line="360" w:lineRule="auto"/>
        <w:ind w:left="0" w:firstLineChars="0" w:firstLine="560"/>
        <w:rPr>
          <w:rFonts w:ascii="Times New Roman" w:eastAsia="仿宋_GB2312" w:hAnsi="Times New Roman"/>
          <w:b/>
          <w:color w:val="auto"/>
          <w:sz w:val="28"/>
          <w:szCs w:val="28"/>
        </w:rPr>
      </w:pPr>
      <w:r>
        <w:rPr>
          <w:rFonts w:ascii="Times New Roman" w:eastAsia="仿宋_GB2312" w:hAnsi="Times New Roman" w:hint="eastAsia"/>
          <w:color w:val="auto"/>
          <w:sz w:val="28"/>
          <w:szCs w:val="28"/>
        </w:rPr>
        <w:t>所级中心主要依托研究</w:t>
      </w:r>
      <w:r w:rsidR="003A092E" w:rsidRPr="00C44FA5">
        <w:rPr>
          <w:rFonts w:ascii="Times New Roman" w:eastAsia="仿宋_GB2312" w:hAnsi="Times New Roman" w:hint="eastAsia"/>
          <w:color w:val="auto"/>
          <w:sz w:val="28"/>
          <w:szCs w:val="28"/>
        </w:rPr>
        <w:t>所</w:t>
      </w:r>
      <w:r w:rsidR="007A3257">
        <w:rPr>
          <w:rFonts w:ascii="Times New Roman" w:eastAsia="仿宋_GB2312" w:hAnsi="Times New Roman" w:hint="eastAsia"/>
          <w:color w:val="auto"/>
          <w:sz w:val="28"/>
          <w:szCs w:val="28"/>
        </w:rPr>
        <w:t>公共分析测试支撑部门和</w:t>
      </w:r>
      <w:r w:rsidR="003A092E" w:rsidRPr="00C44FA5">
        <w:rPr>
          <w:rFonts w:ascii="Times New Roman" w:eastAsia="仿宋_GB2312" w:hAnsi="Times New Roman" w:hint="eastAsia"/>
          <w:color w:val="auto"/>
          <w:sz w:val="28"/>
          <w:szCs w:val="28"/>
        </w:rPr>
        <w:t>各重点实验室</w:t>
      </w:r>
      <w:r w:rsidR="007A3257">
        <w:rPr>
          <w:rFonts w:ascii="Times New Roman" w:eastAsia="仿宋_GB2312" w:hAnsi="Times New Roman" w:hint="eastAsia"/>
          <w:color w:val="auto"/>
          <w:sz w:val="28"/>
          <w:szCs w:val="28"/>
        </w:rPr>
        <w:t>（</w:t>
      </w:r>
      <w:r w:rsidR="003A092E" w:rsidRPr="00C44FA5">
        <w:rPr>
          <w:rFonts w:ascii="Times New Roman" w:eastAsia="仿宋_GB2312" w:hAnsi="Times New Roman" w:hint="eastAsia"/>
          <w:color w:val="auto"/>
          <w:sz w:val="28"/>
          <w:szCs w:val="28"/>
        </w:rPr>
        <w:t>中心</w:t>
      </w:r>
      <w:r w:rsidR="007A3257">
        <w:rPr>
          <w:rFonts w:ascii="Times New Roman" w:eastAsia="仿宋_GB2312" w:hAnsi="Times New Roman" w:hint="eastAsia"/>
          <w:color w:val="auto"/>
          <w:sz w:val="28"/>
          <w:szCs w:val="28"/>
        </w:rPr>
        <w:t>）</w:t>
      </w:r>
      <w:r w:rsidR="003A092E" w:rsidRPr="00C44FA5">
        <w:rPr>
          <w:rFonts w:ascii="Times New Roman" w:eastAsia="仿宋_GB2312" w:hAnsi="Times New Roman" w:hint="eastAsia"/>
          <w:color w:val="auto"/>
          <w:sz w:val="28"/>
          <w:szCs w:val="28"/>
        </w:rPr>
        <w:t>的力量组建，分设</w:t>
      </w:r>
      <w:r w:rsidR="00735AA9">
        <w:rPr>
          <w:rFonts w:ascii="Times New Roman" w:eastAsia="仿宋_GB2312" w:hAnsi="Times New Roman" w:hint="eastAsia"/>
          <w:color w:val="auto"/>
          <w:sz w:val="28"/>
          <w:szCs w:val="28"/>
        </w:rPr>
        <w:t>分析测试部（通用仪器</w:t>
      </w:r>
      <w:r w:rsidR="00735AA9" w:rsidRPr="00C44FA5">
        <w:rPr>
          <w:rFonts w:ascii="Times New Roman" w:eastAsia="仿宋_GB2312" w:hAnsi="Times New Roman" w:hint="eastAsia"/>
          <w:color w:val="auto"/>
          <w:sz w:val="28"/>
          <w:szCs w:val="28"/>
        </w:rPr>
        <w:t>分析</w:t>
      </w:r>
      <w:r w:rsidR="00735AA9">
        <w:rPr>
          <w:rFonts w:ascii="Times New Roman" w:eastAsia="仿宋_GB2312" w:hAnsi="Times New Roman" w:hint="eastAsia"/>
          <w:color w:val="auto"/>
          <w:sz w:val="28"/>
          <w:szCs w:val="28"/>
        </w:rPr>
        <w:t>技术平台）</w:t>
      </w:r>
      <w:r w:rsidR="003A092E" w:rsidRPr="00C44FA5">
        <w:rPr>
          <w:rFonts w:ascii="Times New Roman" w:eastAsia="仿宋_GB2312" w:hAnsi="Times New Roman" w:hint="eastAsia"/>
          <w:color w:val="auto"/>
          <w:sz w:val="28"/>
          <w:szCs w:val="28"/>
        </w:rPr>
        <w:t>、湿地生态与环境</w:t>
      </w:r>
      <w:r w:rsidR="003A092E">
        <w:rPr>
          <w:rFonts w:ascii="Times New Roman" w:eastAsia="仿宋_GB2312" w:hAnsi="Times New Roman" w:hint="eastAsia"/>
          <w:color w:val="auto"/>
          <w:sz w:val="28"/>
          <w:szCs w:val="28"/>
        </w:rPr>
        <w:t>技术平台</w:t>
      </w:r>
      <w:r w:rsidR="003A092E" w:rsidRPr="00C44FA5">
        <w:rPr>
          <w:rFonts w:ascii="Times New Roman" w:eastAsia="仿宋_GB2312" w:hAnsi="Times New Roman" w:hint="eastAsia"/>
          <w:color w:val="auto"/>
          <w:sz w:val="28"/>
          <w:szCs w:val="28"/>
        </w:rPr>
        <w:t>、黑土区农业生态</w:t>
      </w:r>
      <w:r w:rsidR="003A092E">
        <w:rPr>
          <w:rFonts w:ascii="Times New Roman" w:eastAsia="仿宋_GB2312" w:hAnsi="Times New Roman" w:hint="eastAsia"/>
          <w:color w:val="auto"/>
          <w:sz w:val="28"/>
          <w:szCs w:val="28"/>
        </w:rPr>
        <w:t>技术平台</w:t>
      </w:r>
      <w:r w:rsidR="003A092E" w:rsidRPr="00C44FA5">
        <w:rPr>
          <w:rFonts w:ascii="Times New Roman" w:eastAsia="仿宋_GB2312" w:hAnsi="Times New Roman" w:hint="eastAsia"/>
          <w:color w:val="auto"/>
          <w:sz w:val="28"/>
          <w:szCs w:val="28"/>
        </w:rPr>
        <w:t>、</w:t>
      </w:r>
      <w:r w:rsidR="003A092E">
        <w:rPr>
          <w:rFonts w:ascii="Times New Roman" w:eastAsia="仿宋_GB2312" w:hAnsi="Times New Roman" w:hint="eastAsia"/>
          <w:color w:val="auto"/>
          <w:sz w:val="28"/>
          <w:szCs w:val="28"/>
        </w:rPr>
        <w:t>大豆</w:t>
      </w:r>
      <w:r w:rsidR="003A092E" w:rsidRPr="00C44FA5">
        <w:rPr>
          <w:rFonts w:ascii="Times New Roman" w:eastAsia="仿宋_GB2312" w:hAnsi="Times New Roman" w:hint="eastAsia"/>
          <w:color w:val="auto"/>
          <w:sz w:val="28"/>
          <w:szCs w:val="28"/>
        </w:rPr>
        <w:t>分子设计育种</w:t>
      </w:r>
      <w:r w:rsidR="003A092E">
        <w:rPr>
          <w:rFonts w:ascii="Times New Roman" w:eastAsia="仿宋_GB2312" w:hAnsi="Times New Roman" w:hint="eastAsia"/>
          <w:color w:val="auto"/>
          <w:sz w:val="28"/>
          <w:szCs w:val="28"/>
        </w:rPr>
        <w:t>技术平台</w:t>
      </w:r>
      <w:r w:rsidR="00AF5998">
        <w:rPr>
          <w:rFonts w:ascii="Times New Roman" w:eastAsia="仿宋_GB2312" w:hAnsi="Times New Roman" w:hint="eastAsia"/>
          <w:color w:val="auto"/>
          <w:sz w:val="28"/>
          <w:szCs w:val="28"/>
        </w:rPr>
        <w:t>、哈区土壤与作物技术平台</w:t>
      </w:r>
      <w:r w:rsidR="00735AA9">
        <w:rPr>
          <w:rFonts w:ascii="Times New Roman" w:eastAsia="仿宋_GB2312" w:hAnsi="Times New Roman" w:hint="eastAsia"/>
          <w:color w:val="auto"/>
          <w:sz w:val="28"/>
          <w:szCs w:val="28"/>
        </w:rPr>
        <w:t>等</w:t>
      </w:r>
      <w:r w:rsidR="00AF5998">
        <w:rPr>
          <w:rFonts w:ascii="Times New Roman" w:eastAsia="仿宋_GB2312" w:hAnsi="Times New Roman" w:hint="eastAsia"/>
          <w:color w:val="auto"/>
          <w:sz w:val="28"/>
          <w:szCs w:val="28"/>
        </w:rPr>
        <w:t>五</w:t>
      </w:r>
      <w:r w:rsidR="00735AA9">
        <w:rPr>
          <w:rFonts w:ascii="Times New Roman" w:eastAsia="仿宋_GB2312" w:hAnsi="Times New Roman" w:hint="eastAsia"/>
          <w:color w:val="auto"/>
          <w:sz w:val="28"/>
          <w:szCs w:val="28"/>
        </w:rPr>
        <w:t>个分析技术平台</w:t>
      </w:r>
      <w:r w:rsidR="003A092E" w:rsidRPr="00C44FA5">
        <w:rPr>
          <w:rFonts w:ascii="Times New Roman" w:eastAsia="仿宋_GB2312" w:hAnsi="Times New Roman" w:hint="eastAsia"/>
          <w:color w:val="auto"/>
          <w:sz w:val="28"/>
          <w:szCs w:val="28"/>
        </w:rPr>
        <w:t>。</w:t>
      </w:r>
    </w:p>
    <w:p w14:paraId="63B0A1E8" w14:textId="77777777" w:rsidR="003A092E" w:rsidRPr="003A092E" w:rsidRDefault="001D3AD7" w:rsidP="003A092E">
      <w:pPr>
        <w:pStyle w:val="3"/>
        <w:numPr>
          <w:ilvl w:val="0"/>
          <w:numId w:val="2"/>
        </w:numPr>
        <w:tabs>
          <w:tab w:val="clear" w:pos="2278"/>
          <w:tab w:val="num" w:pos="0"/>
        </w:tabs>
        <w:spacing w:line="360" w:lineRule="auto"/>
        <w:ind w:left="0" w:firstLine="630"/>
        <w:rPr>
          <w:rFonts w:ascii="Times New Roman" w:eastAsia="仿宋_GB2312" w:hAnsi="Times New Roman"/>
          <w:b/>
          <w:color w:val="auto"/>
          <w:sz w:val="28"/>
          <w:szCs w:val="28"/>
        </w:rPr>
      </w:pPr>
      <w:r>
        <w:rPr>
          <w:rFonts w:ascii="Times New Roman" w:eastAsia="仿宋_GB2312" w:hAnsi="Times New Roman" w:hint="eastAsia"/>
          <w:color w:val="auto"/>
          <w:sz w:val="28"/>
          <w:szCs w:val="28"/>
        </w:rPr>
        <w:t>所级</w:t>
      </w:r>
      <w:r w:rsidR="003A092E" w:rsidRPr="003A092E">
        <w:rPr>
          <w:rFonts w:ascii="Times New Roman" w:eastAsia="仿宋_GB2312" w:hAnsi="Times New Roman" w:hint="eastAsia"/>
          <w:color w:val="auto"/>
          <w:sz w:val="28"/>
          <w:szCs w:val="28"/>
        </w:rPr>
        <w:t>中心</w:t>
      </w:r>
      <w:r>
        <w:rPr>
          <w:rFonts w:ascii="Times New Roman" w:eastAsia="仿宋_GB2312" w:hAnsi="Times New Roman" w:hint="eastAsia"/>
          <w:color w:val="auto"/>
          <w:sz w:val="28"/>
          <w:szCs w:val="28"/>
        </w:rPr>
        <w:t>的组织机构包括主任、副主任、</w:t>
      </w:r>
      <w:r w:rsidR="003C72CB">
        <w:rPr>
          <w:rFonts w:ascii="Times New Roman" w:eastAsia="仿宋_GB2312" w:hAnsi="Times New Roman" w:hint="eastAsia"/>
          <w:color w:val="auto"/>
          <w:sz w:val="28"/>
          <w:szCs w:val="28"/>
        </w:rPr>
        <w:t>技术</w:t>
      </w:r>
      <w:r>
        <w:rPr>
          <w:rFonts w:ascii="Times New Roman" w:eastAsia="仿宋_GB2312" w:hAnsi="Times New Roman" w:hint="eastAsia"/>
          <w:color w:val="auto"/>
          <w:sz w:val="28"/>
          <w:szCs w:val="28"/>
        </w:rPr>
        <w:t>委员会、</w:t>
      </w:r>
      <w:r w:rsidR="00E22E79">
        <w:rPr>
          <w:rFonts w:ascii="Times New Roman" w:eastAsia="仿宋_GB2312" w:hAnsi="Times New Roman" w:hint="eastAsia"/>
          <w:color w:val="auto"/>
          <w:sz w:val="28"/>
          <w:szCs w:val="28"/>
        </w:rPr>
        <w:t>中心办公室</w:t>
      </w:r>
      <w:r>
        <w:rPr>
          <w:rFonts w:ascii="Times New Roman" w:eastAsia="仿宋_GB2312" w:hAnsi="Times New Roman" w:hint="eastAsia"/>
          <w:color w:val="auto"/>
          <w:sz w:val="28"/>
          <w:szCs w:val="28"/>
        </w:rPr>
        <w:t>、各</w:t>
      </w:r>
      <w:r w:rsidR="009867FD">
        <w:rPr>
          <w:rFonts w:ascii="Times New Roman" w:eastAsia="仿宋_GB2312" w:hAnsi="Times New Roman" w:hint="eastAsia"/>
          <w:color w:val="auto"/>
          <w:sz w:val="28"/>
          <w:szCs w:val="28"/>
        </w:rPr>
        <w:t>技术</w:t>
      </w:r>
      <w:r>
        <w:rPr>
          <w:rFonts w:ascii="Times New Roman" w:eastAsia="仿宋_GB2312" w:hAnsi="Times New Roman" w:hint="eastAsia"/>
          <w:color w:val="auto"/>
          <w:sz w:val="28"/>
          <w:szCs w:val="28"/>
        </w:rPr>
        <w:t>平台和用户</w:t>
      </w:r>
      <w:r w:rsidR="008A3812">
        <w:rPr>
          <w:rFonts w:ascii="Times New Roman" w:eastAsia="仿宋_GB2312" w:hAnsi="Times New Roman" w:hint="eastAsia"/>
          <w:color w:val="auto"/>
          <w:sz w:val="28"/>
          <w:szCs w:val="28"/>
        </w:rPr>
        <w:t>委员会</w:t>
      </w:r>
      <w:r w:rsidR="003A092E" w:rsidRPr="003A092E">
        <w:rPr>
          <w:rFonts w:ascii="Times New Roman" w:eastAsia="仿宋_GB2312" w:hAnsi="Times New Roman" w:hint="eastAsia"/>
          <w:color w:val="auto"/>
          <w:sz w:val="28"/>
          <w:szCs w:val="28"/>
        </w:rPr>
        <w:t>。</w:t>
      </w:r>
    </w:p>
    <w:p w14:paraId="0A40381F" w14:textId="77777777" w:rsidR="003A092E" w:rsidRDefault="001D3AD7" w:rsidP="003A092E">
      <w:pPr>
        <w:pStyle w:val="3"/>
        <w:numPr>
          <w:ilvl w:val="0"/>
          <w:numId w:val="2"/>
        </w:numPr>
        <w:tabs>
          <w:tab w:val="clear" w:pos="2278"/>
          <w:tab w:val="num" w:pos="0"/>
        </w:tabs>
        <w:spacing w:line="360" w:lineRule="auto"/>
        <w:ind w:left="0" w:firstLine="630"/>
        <w:rPr>
          <w:rFonts w:ascii="Times New Roman" w:eastAsia="仿宋_GB2312" w:hAnsi="Times New Roman"/>
          <w:color w:val="auto"/>
          <w:sz w:val="28"/>
          <w:szCs w:val="28"/>
        </w:rPr>
      </w:pPr>
      <w:r>
        <w:rPr>
          <w:rFonts w:ascii="Times New Roman" w:eastAsia="仿宋_GB2312" w:hAnsi="Times New Roman" w:hint="eastAsia"/>
          <w:color w:val="auto"/>
          <w:sz w:val="28"/>
          <w:szCs w:val="28"/>
        </w:rPr>
        <w:t>所级中心主任负责所级中心运行管理、队伍建设和考核评估等工作；副主任协助主任开展工作，负责具体工作内容的实施与落实</w:t>
      </w:r>
      <w:r w:rsidR="003A092E" w:rsidRPr="003A092E">
        <w:rPr>
          <w:rFonts w:ascii="Times New Roman" w:eastAsia="仿宋_GB2312" w:hAnsi="Times New Roman" w:hint="eastAsia"/>
          <w:color w:val="auto"/>
          <w:sz w:val="28"/>
          <w:szCs w:val="28"/>
        </w:rPr>
        <w:t>。</w:t>
      </w:r>
    </w:p>
    <w:p w14:paraId="5CB5B3E2" w14:textId="77777777" w:rsidR="009867FD" w:rsidRDefault="00E22E79" w:rsidP="003A092E">
      <w:pPr>
        <w:pStyle w:val="3"/>
        <w:numPr>
          <w:ilvl w:val="0"/>
          <w:numId w:val="2"/>
        </w:numPr>
        <w:tabs>
          <w:tab w:val="clear" w:pos="2278"/>
          <w:tab w:val="num" w:pos="0"/>
        </w:tabs>
        <w:spacing w:line="360" w:lineRule="auto"/>
        <w:ind w:left="0" w:firstLine="630"/>
        <w:rPr>
          <w:rFonts w:ascii="Times New Roman" w:eastAsia="仿宋_GB2312" w:hAnsi="Times New Roman"/>
          <w:color w:val="auto"/>
          <w:sz w:val="28"/>
          <w:szCs w:val="28"/>
        </w:rPr>
      </w:pPr>
      <w:r>
        <w:rPr>
          <w:rFonts w:ascii="Times New Roman" w:eastAsia="仿宋_GB2312" w:hAnsi="Times New Roman" w:hint="eastAsia"/>
          <w:color w:val="auto"/>
          <w:sz w:val="28"/>
          <w:szCs w:val="28"/>
        </w:rPr>
        <w:t>技术</w:t>
      </w:r>
      <w:r w:rsidR="009867FD">
        <w:rPr>
          <w:rFonts w:ascii="Times New Roman" w:eastAsia="仿宋_GB2312" w:hAnsi="Times New Roman" w:hint="eastAsia"/>
          <w:color w:val="auto"/>
          <w:sz w:val="28"/>
          <w:szCs w:val="28"/>
        </w:rPr>
        <w:t>委员会是所级中心的重大决策机构，由</w:t>
      </w:r>
      <w:r w:rsidR="00735AA9">
        <w:rPr>
          <w:rFonts w:ascii="Times New Roman" w:eastAsia="仿宋_GB2312" w:hAnsi="Times New Roman" w:hint="eastAsia"/>
          <w:color w:val="auto"/>
          <w:sz w:val="28"/>
          <w:szCs w:val="28"/>
        </w:rPr>
        <w:t>相关</w:t>
      </w:r>
      <w:r w:rsidR="009867FD">
        <w:rPr>
          <w:rFonts w:ascii="Times New Roman" w:eastAsia="仿宋_GB2312" w:hAnsi="Times New Roman" w:hint="eastAsia"/>
          <w:color w:val="auto"/>
          <w:sz w:val="28"/>
          <w:szCs w:val="28"/>
        </w:rPr>
        <w:t>所领导、</w:t>
      </w:r>
      <w:r w:rsidR="007A3257">
        <w:rPr>
          <w:rFonts w:ascii="Times New Roman" w:eastAsia="仿宋_GB2312" w:hAnsi="Times New Roman" w:hint="eastAsia"/>
          <w:color w:val="auto"/>
          <w:sz w:val="28"/>
          <w:szCs w:val="28"/>
        </w:rPr>
        <w:t>所级</w:t>
      </w:r>
      <w:r w:rsidR="009867FD">
        <w:rPr>
          <w:rFonts w:ascii="Times New Roman" w:eastAsia="仿宋_GB2312" w:hAnsi="Times New Roman" w:hint="eastAsia"/>
          <w:color w:val="auto"/>
          <w:sz w:val="28"/>
          <w:szCs w:val="28"/>
        </w:rPr>
        <w:t>中心主任</w:t>
      </w:r>
      <w:r w:rsidR="007A3257">
        <w:rPr>
          <w:rFonts w:ascii="Times New Roman" w:eastAsia="仿宋_GB2312" w:hAnsi="Times New Roman" w:hint="eastAsia"/>
          <w:color w:val="auto"/>
          <w:sz w:val="28"/>
          <w:szCs w:val="28"/>
        </w:rPr>
        <w:t>和</w:t>
      </w:r>
      <w:r w:rsidR="009867FD">
        <w:rPr>
          <w:rFonts w:ascii="Times New Roman" w:eastAsia="仿宋_GB2312" w:hAnsi="Times New Roman" w:hint="eastAsia"/>
          <w:color w:val="auto"/>
          <w:sz w:val="28"/>
          <w:szCs w:val="28"/>
        </w:rPr>
        <w:t>副主任、</w:t>
      </w:r>
      <w:r>
        <w:rPr>
          <w:rFonts w:ascii="Times New Roman" w:eastAsia="仿宋_GB2312" w:hAnsi="Times New Roman" w:hint="eastAsia"/>
          <w:color w:val="auto"/>
          <w:sz w:val="28"/>
          <w:szCs w:val="28"/>
        </w:rPr>
        <w:t>重点实验室</w:t>
      </w:r>
      <w:r w:rsidR="007A3257">
        <w:rPr>
          <w:rFonts w:ascii="Times New Roman" w:eastAsia="仿宋_GB2312" w:hAnsi="Times New Roman" w:hint="eastAsia"/>
          <w:color w:val="auto"/>
          <w:sz w:val="28"/>
          <w:szCs w:val="28"/>
        </w:rPr>
        <w:t>（</w:t>
      </w:r>
      <w:r>
        <w:rPr>
          <w:rFonts w:ascii="Times New Roman" w:eastAsia="仿宋_GB2312" w:hAnsi="Times New Roman" w:hint="eastAsia"/>
          <w:color w:val="auto"/>
          <w:sz w:val="28"/>
          <w:szCs w:val="28"/>
        </w:rPr>
        <w:t>中心</w:t>
      </w:r>
      <w:r w:rsidR="007A3257">
        <w:rPr>
          <w:rFonts w:ascii="Times New Roman" w:eastAsia="仿宋_GB2312" w:hAnsi="Times New Roman" w:hint="eastAsia"/>
          <w:color w:val="auto"/>
          <w:sz w:val="28"/>
          <w:szCs w:val="28"/>
        </w:rPr>
        <w:t>）</w:t>
      </w:r>
      <w:r>
        <w:rPr>
          <w:rFonts w:ascii="Times New Roman" w:eastAsia="仿宋_GB2312" w:hAnsi="Times New Roman" w:hint="eastAsia"/>
          <w:color w:val="auto"/>
          <w:sz w:val="28"/>
          <w:szCs w:val="28"/>
        </w:rPr>
        <w:t>主任、研究所</w:t>
      </w:r>
      <w:r w:rsidR="007A3257">
        <w:rPr>
          <w:rFonts w:ascii="Times New Roman" w:eastAsia="仿宋_GB2312" w:hAnsi="Times New Roman" w:hint="eastAsia"/>
          <w:color w:val="auto"/>
          <w:sz w:val="28"/>
          <w:szCs w:val="28"/>
        </w:rPr>
        <w:t>相关</w:t>
      </w:r>
      <w:r>
        <w:rPr>
          <w:rFonts w:ascii="Times New Roman" w:eastAsia="仿宋_GB2312" w:hAnsi="Times New Roman" w:hint="eastAsia"/>
          <w:color w:val="auto"/>
          <w:sz w:val="28"/>
          <w:szCs w:val="28"/>
        </w:rPr>
        <w:t>管理部门</w:t>
      </w:r>
      <w:r w:rsidR="009867FD">
        <w:rPr>
          <w:rFonts w:ascii="Times New Roman" w:eastAsia="仿宋_GB2312" w:hAnsi="Times New Roman" w:hint="eastAsia"/>
          <w:color w:val="auto"/>
          <w:sz w:val="28"/>
          <w:szCs w:val="28"/>
        </w:rPr>
        <w:t>负责人等组成。</w:t>
      </w:r>
      <w:r w:rsidR="007A3257">
        <w:rPr>
          <w:rFonts w:ascii="Times New Roman" w:eastAsia="仿宋_GB2312" w:hAnsi="Times New Roman" w:hint="eastAsia"/>
          <w:color w:val="auto"/>
          <w:sz w:val="28"/>
          <w:szCs w:val="28"/>
        </w:rPr>
        <w:t>负责</w:t>
      </w:r>
      <w:r w:rsidR="009867FD">
        <w:rPr>
          <w:rFonts w:ascii="Times New Roman" w:eastAsia="仿宋_GB2312" w:hAnsi="Times New Roman" w:hint="eastAsia"/>
          <w:color w:val="auto"/>
          <w:sz w:val="28"/>
          <w:szCs w:val="28"/>
        </w:rPr>
        <w:t>统筹协调全所的仪器设备资源，</w:t>
      </w:r>
      <w:r w:rsidR="00735AA9">
        <w:rPr>
          <w:rFonts w:ascii="Times New Roman" w:eastAsia="仿宋_GB2312" w:hAnsi="Times New Roman" w:hint="eastAsia"/>
          <w:color w:val="auto"/>
          <w:sz w:val="28"/>
          <w:szCs w:val="28"/>
        </w:rPr>
        <w:t>主导</w:t>
      </w:r>
      <w:r w:rsidR="009867FD">
        <w:rPr>
          <w:rFonts w:ascii="Times New Roman" w:eastAsia="仿宋_GB2312" w:hAnsi="Times New Roman" w:hint="eastAsia"/>
          <w:color w:val="auto"/>
          <w:sz w:val="28"/>
          <w:szCs w:val="28"/>
        </w:rPr>
        <w:t>仪器设备修购、功能开发等相关项目申报，决策所级中心建设</w:t>
      </w:r>
      <w:r w:rsidR="003C72CB">
        <w:rPr>
          <w:rFonts w:ascii="Times New Roman" w:eastAsia="仿宋_GB2312" w:hAnsi="Times New Roman" w:hint="eastAsia"/>
          <w:color w:val="auto"/>
          <w:sz w:val="28"/>
          <w:szCs w:val="28"/>
        </w:rPr>
        <w:t>、</w:t>
      </w:r>
      <w:r w:rsidR="009867FD">
        <w:rPr>
          <w:rFonts w:ascii="Times New Roman" w:eastAsia="仿宋_GB2312" w:hAnsi="Times New Roman" w:hint="eastAsia"/>
          <w:color w:val="auto"/>
          <w:sz w:val="28"/>
          <w:szCs w:val="28"/>
        </w:rPr>
        <w:t>发展和运行管理中的重大事件。</w:t>
      </w:r>
    </w:p>
    <w:p w14:paraId="41C2CEE7" w14:textId="2C48E7FF" w:rsidR="009867FD" w:rsidRPr="003A092E" w:rsidRDefault="007A3257" w:rsidP="003A092E">
      <w:pPr>
        <w:pStyle w:val="3"/>
        <w:numPr>
          <w:ilvl w:val="0"/>
          <w:numId w:val="2"/>
        </w:numPr>
        <w:tabs>
          <w:tab w:val="clear" w:pos="2278"/>
          <w:tab w:val="num" w:pos="0"/>
        </w:tabs>
        <w:spacing w:line="360" w:lineRule="auto"/>
        <w:ind w:left="0" w:firstLine="630"/>
        <w:rPr>
          <w:rFonts w:ascii="Times New Roman" w:eastAsia="仿宋_GB2312" w:hAnsi="Times New Roman"/>
          <w:color w:val="auto"/>
          <w:sz w:val="28"/>
          <w:szCs w:val="28"/>
        </w:rPr>
      </w:pPr>
      <w:r>
        <w:rPr>
          <w:rFonts w:ascii="Times New Roman" w:eastAsia="仿宋_GB2312" w:hAnsi="Times New Roman" w:hint="eastAsia"/>
          <w:color w:val="auto"/>
          <w:sz w:val="28"/>
          <w:szCs w:val="28"/>
        </w:rPr>
        <w:t>所级</w:t>
      </w:r>
      <w:r w:rsidR="00E22E79">
        <w:rPr>
          <w:rFonts w:ascii="Times New Roman" w:eastAsia="仿宋_GB2312" w:hAnsi="Times New Roman" w:hint="eastAsia"/>
          <w:color w:val="auto"/>
          <w:sz w:val="28"/>
          <w:szCs w:val="28"/>
        </w:rPr>
        <w:t>中心办公室</w:t>
      </w:r>
      <w:r w:rsidR="009867FD">
        <w:rPr>
          <w:rFonts w:ascii="Times New Roman" w:eastAsia="仿宋_GB2312" w:hAnsi="Times New Roman" w:hint="eastAsia"/>
          <w:color w:val="auto"/>
          <w:sz w:val="28"/>
          <w:szCs w:val="28"/>
        </w:rPr>
        <w:t>由管理</w:t>
      </w:r>
      <w:r w:rsidR="000C2A9B" w:rsidRPr="00353A3B">
        <w:rPr>
          <w:rFonts w:ascii="Times New Roman" w:eastAsia="仿宋_GB2312" w:hAnsi="Times New Roman" w:hint="eastAsia"/>
          <w:color w:val="auto"/>
          <w:sz w:val="28"/>
          <w:szCs w:val="28"/>
        </w:rPr>
        <w:t>人</w:t>
      </w:r>
      <w:r w:rsidR="009867FD">
        <w:rPr>
          <w:rFonts w:ascii="Times New Roman" w:eastAsia="仿宋_GB2312" w:hAnsi="Times New Roman" w:hint="eastAsia"/>
          <w:color w:val="auto"/>
          <w:sz w:val="28"/>
          <w:szCs w:val="28"/>
        </w:rPr>
        <w:t>员</w:t>
      </w:r>
      <w:r w:rsidR="006F0467">
        <w:rPr>
          <w:rFonts w:ascii="Times New Roman" w:eastAsia="仿宋_GB2312" w:hAnsi="Times New Roman" w:hint="eastAsia"/>
          <w:color w:val="auto"/>
          <w:sz w:val="28"/>
          <w:szCs w:val="28"/>
        </w:rPr>
        <w:t>（</w:t>
      </w:r>
      <w:r w:rsidR="006F0467">
        <w:rPr>
          <w:rFonts w:ascii="Times New Roman" w:eastAsia="仿宋_GB2312" w:hAnsi="Times New Roman" w:hint="eastAsia"/>
          <w:color w:val="auto"/>
          <w:sz w:val="28"/>
          <w:szCs w:val="28"/>
        </w:rPr>
        <w:t>2</w:t>
      </w:r>
      <w:r>
        <w:rPr>
          <w:rFonts w:ascii="Times New Roman" w:eastAsia="仿宋_GB2312" w:hAnsi="Times New Roman" w:hint="eastAsia"/>
          <w:color w:val="auto"/>
          <w:sz w:val="28"/>
          <w:szCs w:val="28"/>
        </w:rPr>
        <w:t>-4</w:t>
      </w:r>
      <w:r w:rsidR="006F0467">
        <w:rPr>
          <w:rFonts w:ascii="Times New Roman" w:eastAsia="仿宋_GB2312" w:hAnsi="Times New Roman" w:hint="eastAsia"/>
          <w:color w:val="auto"/>
          <w:sz w:val="28"/>
          <w:szCs w:val="28"/>
        </w:rPr>
        <w:t>人）</w:t>
      </w:r>
      <w:r w:rsidR="009867FD">
        <w:rPr>
          <w:rFonts w:ascii="Times New Roman" w:eastAsia="仿宋_GB2312" w:hAnsi="Times New Roman" w:hint="eastAsia"/>
          <w:color w:val="auto"/>
          <w:sz w:val="28"/>
          <w:szCs w:val="28"/>
        </w:rPr>
        <w:t>及</w:t>
      </w:r>
      <w:r w:rsidR="00353A3B">
        <w:rPr>
          <w:rFonts w:ascii="Times New Roman" w:eastAsia="仿宋_GB2312" w:hAnsi="Times New Roman" w:hint="eastAsia"/>
          <w:color w:val="auto"/>
          <w:sz w:val="28"/>
          <w:szCs w:val="28"/>
        </w:rPr>
        <w:t>日常业务</w:t>
      </w:r>
      <w:r w:rsidR="009867FD">
        <w:rPr>
          <w:rFonts w:ascii="Times New Roman" w:eastAsia="仿宋_GB2312" w:hAnsi="Times New Roman" w:hint="eastAsia"/>
          <w:color w:val="auto"/>
          <w:sz w:val="28"/>
          <w:szCs w:val="28"/>
        </w:rPr>
        <w:t>助理</w:t>
      </w:r>
      <w:r w:rsidR="006F0467">
        <w:rPr>
          <w:rFonts w:ascii="Times New Roman" w:eastAsia="仿宋_GB2312" w:hAnsi="Times New Roman" w:hint="eastAsia"/>
          <w:color w:val="auto"/>
          <w:sz w:val="28"/>
          <w:szCs w:val="28"/>
        </w:rPr>
        <w:t>（</w:t>
      </w:r>
      <w:r w:rsidR="006F0467">
        <w:rPr>
          <w:rFonts w:ascii="Times New Roman" w:eastAsia="仿宋_GB2312" w:hAnsi="Times New Roman" w:hint="eastAsia"/>
          <w:color w:val="auto"/>
          <w:sz w:val="28"/>
          <w:szCs w:val="28"/>
        </w:rPr>
        <w:t>1</w:t>
      </w:r>
      <w:r w:rsidR="006F0467">
        <w:rPr>
          <w:rFonts w:ascii="Times New Roman" w:eastAsia="仿宋_GB2312" w:hAnsi="Times New Roman" w:hint="eastAsia"/>
          <w:color w:val="auto"/>
          <w:sz w:val="28"/>
          <w:szCs w:val="28"/>
        </w:rPr>
        <w:t>人）</w:t>
      </w:r>
      <w:r w:rsidR="009867FD">
        <w:rPr>
          <w:rFonts w:ascii="Times New Roman" w:eastAsia="仿宋_GB2312" w:hAnsi="Times New Roman" w:hint="eastAsia"/>
          <w:color w:val="auto"/>
          <w:sz w:val="28"/>
          <w:szCs w:val="28"/>
        </w:rPr>
        <w:t>等组成，负责仪器设备的运行管理、日常监督、</w:t>
      </w:r>
      <w:r w:rsidR="003C72CB">
        <w:rPr>
          <w:rFonts w:ascii="Times New Roman" w:eastAsia="仿宋_GB2312" w:hAnsi="Times New Roman" w:hint="eastAsia"/>
          <w:color w:val="auto"/>
          <w:sz w:val="28"/>
          <w:szCs w:val="28"/>
        </w:rPr>
        <w:t>项目申报、</w:t>
      </w:r>
      <w:r w:rsidR="009867FD">
        <w:rPr>
          <w:rFonts w:ascii="Times New Roman" w:eastAsia="仿宋_GB2312" w:hAnsi="Times New Roman" w:hint="eastAsia"/>
          <w:color w:val="auto"/>
          <w:sz w:val="28"/>
          <w:szCs w:val="28"/>
        </w:rPr>
        <w:t>经费管理、样品检验、考核评估</w:t>
      </w:r>
      <w:r w:rsidR="003C72CB">
        <w:rPr>
          <w:rFonts w:ascii="Times New Roman" w:eastAsia="仿宋_GB2312" w:hAnsi="Times New Roman" w:hint="eastAsia"/>
          <w:color w:val="auto"/>
          <w:sz w:val="28"/>
          <w:szCs w:val="28"/>
        </w:rPr>
        <w:t>、会议（包括培训）组织</w:t>
      </w:r>
      <w:r w:rsidR="009867FD">
        <w:rPr>
          <w:rFonts w:ascii="Times New Roman" w:eastAsia="仿宋_GB2312" w:hAnsi="Times New Roman" w:hint="eastAsia"/>
          <w:color w:val="auto"/>
          <w:sz w:val="28"/>
          <w:szCs w:val="28"/>
        </w:rPr>
        <w:t>等日常工作。</w:t>
      </w:r>
    </w:p>
    <w:p w14:paraId="698839AD" w14:textId="77777777" w:rsidR="003A092E" w:rsidRPr="003A092E" w:rsidRDefault="009867FD" w:rsidP="003A092E">
      <w:pPr>
        <w:pStyle w:val="3"/>
        <w:numPr>
          <w:ilvl w:val="0"/>
          <w:numId w:val="2"/>
        </w:numPr>
        <w:tabs>
          <w:tab w:val="clear" w:pos="2278"/>
          <w:tab w:val="num" w:pos="0"/>
        </w:tabs>
        <w:spacing w:line="360" w:lineRule="auto"/>
        <w:ind w:left="0" w:firstLine="630"/>
        <w:rPr>
          <w:rFonts w:ascii="Times New Roman" w:eastAsia="仿宋_GB2312" w:hAnsi="Times New Roman"/>
          <w:color w:val="auto"/>
          <w:sz w:val="28"/>
          <w:szCs w:val="28"/>
        </w:rPr>
      </w:pPr>
      <w:r>
        <w:rPr>
          <w:rFonts w:ascii="Times New Roman" w:eastAsia="仿宋_GB2312" w:hAnsi="Times New Roman" w:hint="eastAsia"/>
          <w:color w:val="auto"/>
          <w:sz w:val="28"/>
          <w:szCs w:val="28"/>
        </w:rPr>
        <w:lastRenderedPageBreak/>
        <w:t>各技术平台由平台负责人及若干仪器管理员组成，</w:t>
      </w:r>
      <w:r w:rsidR="003A092E" w:rsidRPr="003A092E">
        <w:rPr>
          <w:rFonts w:ascii="Times New Roman" w:eastAsia="仿宋_GB2312" w:hAnsi="Times New Roman" w:hint="eastAsia"/>
          <w:color w:val="auto"/>
          <w:sz w:val="28"/>
          <w:szCs w:val="28"/>
        </w:rPr>
        <w:t>主要负责仪器设备的</w:t>
      </w:r>
      <w:r>
        <w:rPr>
          <w:rFonts w:ascii="Times New Roman" w:eastAsia="仿宋_GB2312" w:hAnsi="Times New Roman" w:hint="eastAsia"/>
          <w:color w:val="auto"/>
          <w:sz w:val="28"/>
          <w:szCs w:val="28"/>
        </w:rPr>
        <w:t>日常运行、维修维护，保证分析数据的科</w:t>
      </w:r>
      <w:r w:rsidR="007A3257">
        <w:rPr>
          <w:rFonts w:ascii="Times New Roman" w:eastAsia="仿宋_GB2312" w:hAnsi="Times New Roman" w:hint="eastAsia"/>
          <w:color w:val="auto"/>
          <w:sz w:val="28"/>
          <w:szCs w:val="28"/>
        </w:rPr>
        <w:t>学</w:t>
      </w:r>
      <w:r>
        <w:rPr>
          <w:rFonts w:ascii="Times New Roman" w:eastAsia="仿宋_GB2312" w:hAnsi="Times New Roman" w:hint="eastAsia"/>
          <w:color w:val="auto"/>
          <w:sz w:val="28"/>
          <w:szCs w:val="28"/>
        </w:rPr>
        <w:t>性和客观性，不得无</w:t>
      </w:r>
      <w:r w:rsidR="007A3257">
        <w:rPr>
          <w:rFonts w:ascii="Times New Roman" w:eastAsia="仿宋_GB2312" w:hAnsi="Times New Roman" w:hint="eastAsia"/>
          <w:color w:val="auto"/>
          <w:sz w:val="28"/>
          <w:szCs w:val="28"/>
        </w:rPr>
        <w:t>正常理由</w:t>
      </w:r>
      <w:r>
        <w:rPr>
          <w:rFonts w:ascii="Times New Roman" w:eastAsia="仿宋_GB2312" w:hAnsi="Times New Roman" w:hint="eastAsia"/>
          <w:color w:val="auto"/>
          <w:sz w:val="28"/>
          <w:szCs w:val="28"/>
        </w:rPr>
        <w:t>拒绝</w:t>
      </w:r>
      <w:r w:rsidR="003C72CB">
        <w:rPr>
          <w:rFonts w:ascii="Times New Roman" w:eastAsia="仿宋_GB2312" w:hAnsi="Times New Roman" w:hint="eastAsia"/>
          <w:color w:val="auto"/>
          <w:sz w:val="28"/>
          <w:szCs w:val="28"/>
        </w:rPr>
        <w:t>学科组</w:t>
      </w:r>
      <w:r>
        <w:rPr>
          <w:rFonts w:ascii="Times New Roman" w:eastAsia="仿宋_GB2312" w:hAnsi="Times New Roman" w:hint="eastAsia"/>
          <w:color w:val="auto"/>
          <w:sz w:val="28"/>
          <w:szCs w:val="28"/>
        </w:rPr>
        <w:t>使用；</w:t>
      </w:r>
      <w:r w:rsidR="003A092E" w:rsidRPr="003A092E">
        <w:rPr>
          <w:rFonts w:ascii="Times New Roman" w:eastAsia="仿宋_GB2312" w:hAnsi="Times New Roman" w:hint="eastAsia"/>
          <w:color w:val="auto"/>
          <w:sz w:val="28"/>
          <w:szCs w:val="28"/>
        </w:rPr>
        <w:t>负责新功能开发及仪器使用技术创新</w:t>
      </w:r>
      <w:r w:rsidR="008A3812">
        <w:rPr>
          <w:rFonts w:ascii="Times New Roman" w:eastAsia="仿宋_GB2312" w:hAnsi="Times New Roman" w:hint="eastAsia"/>
          <w:color w:val="auto"/>
          <w:sz w:val="28"/>
          <w:szCs w:val="28"/>
        </w:rPr>
        <w:t>；</w:t>
      </w:r>
      <w:r w:rsidR="003A092E" w:rsidRPr="003A092E">
        <w:rPr>
          <w:rFonts w:ascii="Times New Roman" w:eastAsia="仿宋_GB2312" w:hAnsi="Times New Roman" w:hint="eastAsia"/>
          <w:color w:val="auto"/>
          <w:sz w:val="28"/>
          <w:szCs w:val="28"/>
        </w:rPr>
        <w:t>负责对所内用户的指导、培训等相关工作</w:t>
      </w:r>
      <w:r w:rsidR="008A3812">
        <w:rPr>
          <w:rFonts w:ascii="Times New Roman" w:eastAsia="仿宋_GB2312" w:hAnsi="Times New Roman" w:hint="eastAsia"/>
          <w:color w:val="auto"/>
          <w:sz w:val="28"/>
          <w:szCs w:val="28"/>
        </w:rPr>
        <w:t>，</w:t>
      </w:r>
      <w:r w:rsidR="008A3812" w:rsidRPr="003A092E">
        <w:rPr>
          <w:rFonts w:ascii="Times New Roman" w:eastAsia="仿宋_GB2312" w:hAnsi="Times New Roman" w:hint="eastAsia"/>
          <w:color w:val="auto"/>
          <w:sz w:val="28"/>
          <w:szCs w:val="28"/>
        </w:rPr>
        <w:t>做好实验记录、设备使用维修维护记录和档案管理工作以及共享数据录入工作</w:t>
      </w:r>
      <w:r w:rsidR="003A092E">
        <w:rPr>
          <w:rFonts w:ascii="Times New Roman" w:eastAsia="仿宋_GB2312" w:hAnsi="Times New Roman" w:hint="eastAsia"/>
          <w:color w:val="auto"/>
          <w:sz w:val="28"/>
          <w:szCs w:val="28"/>
        </w:rPr>
        <w:t>。</w:t>
      </w:r>
      <w:r w:rsidR="008A3812">
        <w:rPr>
          <w:rFonts w:ascii="Times New Roman" w:eastAsia="仿宋_GB2312" w:hAnsi="Times New Roman" w:hint="eastAsia"/>
          <w:color w:val="auto"/>
          <w:sz w:val="28"/>
          <w:szCs w:val="28"/>
        </w:rPr>
        <w:t>各</w:t>
      </w:r>
      <w:r w:rsidR="007A3257">
        <w:rPr>
          <w:rFonts w:ascii="Times New Roman" w:eastAsia="仿宋_GB2312" w:hAnsi="Times New Roman" w:hint="eastAsia"/>
          <w:color w:val="auto"/>
          <w:sz w:val="28"/>
          <w:szCs w:val="28"/>
        </w:rPr>
        <w:t>技术</w:t>
      </w:r>
      <w:r w:rsidR="008A3812">
        <w:rPr>
          <w:rFonts w:ascii="Times New Roman" w:eastAsia="仿宋_GB2312" w:hAnsi="Times New Roman" w:hint="eastAsia"/>
          <w:color w:val="auto"/>
          <w:sz w:val="28"/>
          <w:szCs w:val="28"/>
        </w:rPr>
        <w:t>平台应最大限度推进仪器设备的对外开放，不断提高使用率和共享率。</w:t>
      </w:r>
    </w:p>
    <w:p w14:paraId="2A197FCF" w14:textId="77777777" w:rsidR="003A092E" w:rsidRPr="003A092E" w:rsidRDefault="008A3812" w:rsidP="003A092E">
      <w:pPr>
        <w:pStyle w:val="3"/>
        <w:numPr>
          <w:ilvl w:val="0"/>
          <w:numId w:val="2"/>
        </w:numPr>
        <w:tabs>
          <w:tab w:val="clear" w:pos="2278"/>
          <w:tab w:val="num" w:pos="0"/>
        </w:tabs>
        <w:spacing w:after="0" w:line="360" w:lineRule="auto"/>
        <w:ind w:left="0" w:firstLineChars="0" w:firstLine="560"/>
        <w:rPr>
          <w:rFonts w:ascii="Times New Roman" w:eastAsia="仿宋_GB2312" w:hAnsi="Times New Roman"/>
          <w:color w:val="auto"/>
          <w:sz w:val="28"/>
          <w:szCs w:val="28"/>
        </w:rPr>
      </w:pPr>
      <w:r>
        <w:rPr>
          <w:rFonts w:ascii="Times New Roman" w:eastAsia="仿宋_GB2312" w:hAnsi="Times New Roman" w:hint="eastAsia"/>
          <w:color w:val="auto"/>
          <w:sz w:val="28"/>
          <w:szCs w:val="28"/>
        </w:rPr>
        <w:t>用户委员会由</w:t>
      </w:r>
      <w:r w:rsidR="006F0467">
        <w:rPr>
          <w:rFonts w:ascii="Times New Roman" w:eastAsia="仿宋_GB2312" w:hAnsi="Times New Roman" w:hint="eastAsia"/>
          <w:color w:val="auto"/>
          <w:sz w:val="28"/>
          <w:szCs w:val="28"/>
        </w:rPr>
        <w:t>所内</w:t>
      </w:r>
      <w:r>
        <w:rPr>
          <w:rFonts w:ascii="Times New Roman" w:eastAsia="仿宋_GB2312" w:hAnsi="Times New Roman" w:hint="eastAsia"/>
          <w:color w:val="auto"/>
          <w:sz w:val="28"/>
          <w:szCs w:val="28"/>
        </w:rPr>
        <w:t>使用大型仪器设备相对较多的学科</w:t>
      </w:r>
      <w:proofErr w:type="gramStart"/>
      <w:r>
        <w:rPr>
          <w:rFonts w:ascii="Times New Roman" w:eastAsia="仿宋_GB2312" w:hAnsi="Times New Roman" w:hint="eastAsia"/>
          <w:color w:val="auto"/>
          <w:sz w:val="28"/>
          <w:szCs w:val="28"/>
        </w:rPr>
        <w:t>组科研</w:t>
      </w:r>
      <w:proofErr w:type="gramEnd"/>
      <w:r>
        <w:rPr>
          <w:rFonts w:ascii="Times New Roman" w:eastAsia="仿宋_GB2312" w:hAnsi="Times New Roman" w:hint="eastAsia"/>
          <w:color w:val="auto"/>
          <w:sz w:val="28"/>
          <w:szCs w:val="28"/>
        </w:rPr>
        <w:t>人员组成，负责向所级中心反映用户的意见、建议及需求，同时</w:t>
      </w:r>
      <w:r w:rsidR="007A3257">
        <w:rPr>
          <w:rFonts w:ascii="Times New Roman" w:eastAsia="仿宋_GB2312" w:hAnsi="Times New Roman" w:hint="eastAsia"/>
          <w:color w:val="auto"/>
          <w:sz w:val="28"/>
          <w:szCs w:val="28"/>
        </w:rPr>
        <w:t>宣传</w:t>
      </w:r>
      <w:r>
        <w:rPr>
          <w:rFonts w:ascii="Times New Roman" w:eastAsia="仿宋_GB2312" w:hAnsi="Times New Roman" w:hint="eastAsia"/>
          <w:color w:val="auto"/>
          <w:sz w:val="28"/>
          <w:szCs w:val="28"/>
        </w:rPr>
        <w:t>所级中心的功能、服务和政策等信息。</w:t>
      </w:r>
    </w:p>
    <w:p w14:paraId="2F48F97F" w14:textId="77777777" w:rsidR="003A092E" w:rsidRPr="003A092E" w:rsidRDefault="003A092E" w:rsidP="00362C3D">
      <w:pPr>
        <w:pStyle w:val="3"/>
        <w:numPr>
          <w:ilvl w:val="0"/>
          <w:numId w:val="1"/>
        </w:numPr>
        <w:spacing w:after="0" w:line="360" w:lineRule="auto"/>
        <w:ind w:firstLineChars="0"/>
        <w:rPr>
          <w:rFonts w:ascii="Times New Roman" w:eastAsia="仿宋_GB2312" w:hAnsi="Times New Roman"/>
          <w:b/>
          <w:color w:val="auto"/>
          <w:sz w:val="28"/>
          <w:szCs w:val="28"/>
        </w:rPr>
      </w:pPr>
      <w:r w:rsidRPr="003A092E">
        <w:rPr>
          <w:rFonts w:ascii="Times New Roman" w:eastAsia="仿宋_GB2312" w:hAnsi="Times New Roman"/>
          <w:b/>
          <w:color w:val="auto"/>
          <w:sz w:val="28"/>
          <w:szCs w:val="28"/>
        </w:rPr>
        <w:t>开放共享措施</w:t>
      </w:r>
      <w:r w:rsidR="00BE4B1C">
        <w:rPr>
          <w:rFonts w:ascii="Times New Roman" w:eastAsia="仿宋_GB2312" w:hAnsi="Times New Roman"/>
          <w:b/>
          <w:color w:val="auto"/>
          <w:sz w:val="28"/>
          <w:szCs w:val="28"/>
        </w:rPr>
        <w:t>与运行机制</w:t>
      </w:r>
    </w:p>
    <w:p w14:paraId="1D985A0D" w14:textId="77777777" w:rsidR="002D1E98" w:rsidRDefault="002D1E98" w:rsidP="002D1E98">
      <w:pPr>
        <w:pStyle w:val="3"/>
        <w:numPr>
          <w:ilvl w:val="0"/>
          <w:numId w:val="2"/>
        </w:numPr>
        <w:tabs>
          <w:tab w:val="clear" w:pos="2278"/>
          <w:tab w:val="num" w:pos="0"/>
        </w:tabs>
        <w:spacing w:after="0" w:line="360" w:lineRule="auto"/>
        <w:ind w:left="0" w:firstLineChars="0" w:firstLine="560"/>
        <w:rPr>
          <w:rFonts w:ascii="Times New Roman" w:eastAsia="仿宋_GB2312" w:hAnsi="Times New Roman"/>
          <w:color w:val="auto"/>
          <w:sz w:val="28"/>
          <w:szCs w:val="28"/>
        </w:rPr>
      </w:pPr>
      <w:r>
        <w:rPr>
          <w:rFonts w:ascii="Times New Roman" w:eastAsia="仿宋_GB2312" w:hAnsi="Times New Roman" w:hint="eastAsia"/>
          <w:color w:val="auto"/>
          <w:sz w:val="28"/>
          <w:szCs w:val="28"/>
        </w:rPr>
        <w:t>所级</w:t>
      </w:r>
      <w:r w:rsidRPr="000A2241">
        <w:rPr>
          <w:rFonts w:ascii="Times New Roman" w:eastAsia="仿宋_GB2312" w:hAnsi="Times New Roman"/>
          <w:color w:val="auto"/>
          <w:sz w:val="28"/>
          <w:szCs w:val="28"/>
        </w:rPr>
        <w:t>中心开放共享包括分析测试仪器共享</w:t>
      </w:r>
      <w:r>
        <w:rPr>
          <w:rFonts w:ascii="Times New Roman" w:eastAsia="仿宋_GB2312" w:hAnsi="Times New Roman"/>
          <w:color w:val="auto"/>
          <w:sz w:val="28"/>
          <w:szCs w:val="28"/>
        </w:rPr>
        <w:t>、</w:t>
      </w:r>
      <w:r>
        <w:rPr>
          <w:rFonts w:ascii="Times New Roman" w:eastAsia="仿宋_GB2312" w:hAnsi="Times New Roman" w:hint="eastAsia"/>
          <w:color w:val="auto"/>
          <w:sz w:val="28"/>
          <w:szCs w:val="28"/>
        </w:rPr>
        <w:t>技术共享</w:t>
      </w:r>
      <w:r w:rsidRPr="000A2241">
        <w:rPr>
          <w:rFonts w:ascii="Times New Roman" w:eastAsia="仿宋_GB2312" w:hAnsi="Times New Roman"/>
          <w:color w:val="auto"/>
          <w:sz w:val="28"/>
          <w:szCs w:val="28"/>
        </w:rPr>
        <w:t>和平台共享，力争在重大科研项目、重要科学任务和国家战略需求方面发挥整体效益。</w:t>
      </w:r>
    </w:p>
    <w:p w14:paraId="78C36130" w14:textId="77777777" w:rsidR="002D1E98" w:rsidRPr="000A2241" w:rsidRDefault="002D1E98" w:rsidP="002D1E98">
      <w:pPr>
        <w:pStyle w:val="3"/>
        <w:numPr>
          <w:ilvl w:val="0"/>
          <w:numId w:val="2"/>
        </w:numPr>
        <w:tabs>
          <w:tab w:val="clear" w:pos="2278"/>
          <w:tab w:val="num" w:pos="0"/>
        </w:tabs>
        <w:spacing w:after="0" w:line="360" w:lineRule="auto"/>
        <w:ind w:left="0" w:firstLineChars="0" w:firstLine="560"/>
        <w:rPr>
          <w:rFonts w:ascii="Times New Roman" w:eastAsia="仿宋_GB2312" w:hAnsi="Times New Roman"/>
          <w:color w:val="auto"/>
          <w:sz w:val="28"/>
          <w:szCs w:val="28"/>
        </w:rPr>
      </w:pPr>
      <w:r>
        <w:rPr>
          <w:rFonts w:ascii="Times New Roman" w:eastAsia="仿宋_GB2312" w:hAnsi="Times New Roman" w:hint="eastAsia"/>
          <w:color w:val="auto"/>
          <w:sz w:val="28"/>
          <w:szCs w:val="28"/>
        </w:rPr>
        <w:t>所级中心仪器共享包括院级和所级共享。将共享率高的大型仪器设备纳入院级共享。对共享率低的仪器设备，以及各学科组所属的有共享需求的仪器设备纳入所级共享</w:t>
      </w:r>
      <w:r w:rsidRPr="00FE59E7">
        <w:rPr>
          <w:rFonts w:ascii="Times New Roman" w:eastAsia="仿宋_GB2312" w:hAnsi="Times New Roman" w:hint="eastAsia"/>
          <w:color w:val="auto"/>
          <w:sz w:val="28"/>
          <w:szCs w:val="28"/>
        </w:rPr>
        <w:t>。</w:t>
      </w:r>
      <w:r w:rsidRPr="000A2241">
        <w:rPr>
          <w:rFonts w:ascii="Times New Roman" w:eastAsia="仿宋_GB2312" w:hAnsi="Times New Roman"/>
          <w:color w:val="auto"/>
          <w:sz w:val="28"/>
          <w:szCs w:val="28"/>
        </w:rPr>
        <w:t>纳入</w:t>
      </w:r>
      <w:r>
        <w:rPr>
          <w:rFonts w:ascii="Times New Roman" w:eastAsia="仿宋_GB2312" w:hAnsi="Times New Roman" w:hint="eastAsia"/>
          <w:color w:val="auto"/>
          <w:sz w:val="28"/>
          <w:szCs w:val="28"/>
        </w:rPr>
        <w:t>所级</w:t>
      </w:r>
      <w:r w:rsidRPr="000A2241">
        <w:rPr>
          <w:rFonts w:ascii="Times New Roman" w:eastAsia="仿宋_GB2312" w:hAnsi="Times New Roman"/>
          <w:color w:val="auto"/>
          <w:sz w:val="28"/>
          <w:szCs w:val="28"/>
        </w:rPr>
        <w:t>中心的仪器设备必须保证公平、公正地为</w:t>
      </w:r>
      <w:r>
        <w:rPr>
          <w:rFonts w:ascii="Times New Roman" w:eastAsia="仿宋_GB2312" w:hAnsi="Times New Roman" w:hint="eastAsia"/>
          <w:color w:val="auto"/>
          <w:sz w:val="28"/>
          <w:szCs w:val="28"/>
        </w:rPr>
        <w:t>科学研究</w:t>
      </w:r>
      <w:r w:rsidRPr="000A2241">
        <w:rPr>
          <w:rFonts w:ascii="Times New Roman" w:eastAsia="仿宋_GB2312" w:hAnsi="Times New Roman"/>
          <w:color w:val="auto"/>
          <w:sz w:val="28"/>
          <w:szCs w:val="28"/>
        </w:rPr>
        <w:t>提供优质服务。</w:t>
      </w:r>
    </w:p>
    <w:p w14:paraId="7A745EAD" w14:textId="77777777" w:rsidR="002D1E98" w:rsidRPr="000A2241" w:rsidRDefault="002D1E98" w:rsidP="002D1E98">
      <w:pPr>
        <w:pStyle w:val="3"/>
        <w:numPr>
          <w:ilvl w:val="0"/>
          <w:numId w:val="2"/>
        </w:numPr>
        <w:tabs>
          <w:tab w:val="clear" w:pos="2278"/>
          <w:tab w:val="num" w:pos="0"/>
        </w:tabs>
        <w:spacing w:after="0" w:line="360" w:lineRule="auto"/>
        <w:ind w:left="0" w:firstLineChars="0" w:firstLine="560"/>
        <w:rPr>
          <w:rFonts w:ascii="Times New Roman" w:eastAsia="仿宋_GB2312" w:hAnsi="Times New Roman"/>
          <w:color w:val="auto"/>
          <w:sz w:val="28"/>
          <w:szCs w:val="28"/>
        </w:rPr>
      </w:pPr>
      <w:r>
        <w:rPr>
          <w:rFonts w:ascii="Times New Roman" w:eastAsia="仿宋_GB2312" w:hAnsi="Times New Roman" w:hint="eastAsia"/>
          <w:color w:val="auto"/>
          <w:sz w:val="28"/>
          <w:szCs w:val="28"/>
        </w:rPr>
        <w:t>所级</w:t>
      </w:r>
      <w:r w:rsidRPr="000A2241">
        <w:rPr>
          <w:rFonts w:ascii="Times New Roman" w:eastAsia="仿宋_GB2312" w:hAnsi="Times New Roman"/>
          <w:color w:val="auto"/>
          <w:sz w:val="28"/>
          <w:szCs w:val="28"/>
        </w:rPr>
        <w:t>中心逐步推行仪器操作经验交流</w:t>
      </w:r>
      <w:r>
        <w:rPr>
          <w:rFonts w:ascii="Times New Roman" w:eastAsia="仿宋_GB2312" w:hAnsi="Times New Roman"/>
          <w:color w:val="auto"/>
          <w:sz w:val="28"/>
          <w:szCs w:val="28"/>
        </w:rPr>
        <w:t>、</w:t>
      </w:r>
      <w:r w:rsidRPr="002A1460">
        <w:rPr>
          <w:rFonts w:ascii="Times New Roman" w:eastAsia="仿宋_GB2312" w:hAnsi="Times New Roman" w:hint="eastAsia"/>
          <w:color w:val="auto"/>
          <w:sz w:val="28"/>
          <w:szCs w:val="28"/>
        </w:rPr>
        <w:t>仪器维护协作</w:t>
      </w:r>
      <w:r>
        <w:rPr>
          <w:rFonts w:ascii="Times New Roman" w:eastAsia="仿宋_GB2312" w:hAnsi="Times New Roman" w:hint="eastAsia"/>
          <w:color w:val="auto"/>
          <w:sz w:val="28"/>
          <w:szCs w:val="28"/>
        </w:rPr>
        <w:t>、</w:t>
      </w:r>
      <w:r w:rsidRPr="000A2241">
        <w:rPr>
          <w:rFonts w:ascii="Times New Roman" w:eastAsia="仿宋_GB2312" w:hAnsi="Times New Roman"/>
          <w:color w:val="auto"/>
          <w:sz w:val="28"/>
          <w:szCs w:val="28"/>
        </w:rPr>
        <w:t>仪器研制改造协作</w:t>
      </w:r>
      <w:r>
        <w:rPr>
          <w:rFonts w:ascii="Times New Roman" w:eastAsia="仿宋_GB2312" w:hAnsi="Times New Roman" w:hint="eastAsia"/>
          <w:color w:val="auto"/>
          <w:sz w:val="28"/>
          <w:szCs w:val="28"/>
        </w:rPr>
        <w:t>等方面的</w:t>
      </w:r>
      <w:r w:rsidRPr="000A2241">
        <w:rPr>
          <w:rFonts w:ascii="Times New Roman" w:eastAsia="仿宋_GB2312" w:hAnsi="Times New Roman"/>
          <w:color w:val="auto"/>
          <w:sz w:val="28"/>
          <w:szCs w:val="28"/>
        </w:rPr>
        <w:t>技术共享，促进技术队伍的建设和发展。</w:t>
      </w:r>
    </w:p>
    <w:p w14:paraId="5D6116F2" w14:textId="77777777" w:rsidR="002D1E98" w:rsidRPr="000A2241" w:rsidRDefault="002D1E98" w:rsidP="002D1E98">
      <w:pPr>
        <w:pStyle w:val="3"/>
        <w:numPr>
          <w:ilvl w:val="0"/>
          <w:numId w:val="2"/>
        </w:numPr>
        <w:tabs>
          <w:tab w:val="clear" w:pos="2278"/>
          <w:tab w:val="num" w:pos="0"/>
        </w:tabs>
        <w:spacing w:after="0" w:line="360" w:lineRule="auto"/>
        <w:ind w:left="0" w:firstLineChars="0" w:firstLine="560"/>
        <w:rPr>
          <w:rFonts w:ascii="Times New Roman" w:eastAsia="仿宋_GB2312" w:hAnsi="Times New Roman"/>
          <w:color w:val="auto"/>
          <w:sz w:val="28"/>
          <w:szCs w:val="28"/>
        </w:rPr>
      </w:pPr>
      <w:r>
        <w:rPr>
          <w:rFonts w:ascii="Times New Roman" w:eastAsia="仿宋_GB2312" w:hAnsi="Times New Roman" w:hint="eastAsia"/>
          <w:color w:val="auto"/>
          <w:sz w:val="28"/>
          <w:szCs w:val="28"/>
        </w:rPr>
        <w:t>所级中心</w:t>
      </w:r>
      <w:r w:rsidRPr="000A2241">
        <w:rPr>
          <w:rFonts w:ascii="Times New Roman" w:eastAsia="仿宋_GB2312" w:hAnsi="Times New Roman"/>
          <w:color w:val="auto"/>
          <w:sz w:val="28"/>
          <w:szCs w:val="28"/>
        </w:rPr>
        <w:t>从样品测试服务、新功能</w:t>
      </w:r>
      <w:r>
        <w:rPr>
          <w:rFonts w:ascii="Times New Roman" w:eastAsia="仿宋_GB2312" w:hAnsi="Times New Roman" w:hint="eastAsia"/>
          <w:color w:val="auto"/>
          <w:sz w:val="28"/>
          <w:szCs w:val="28"/>
        </w:rPr>
        <w:t>/</w:t>
      </w:r>
      <w:r w:rsidRPr="000A2241">
        <w:rPr>
          <w:rFonts w:ascii="Times New Roman" w:eastAsia="仿宋_GB2312" w:hAnsi="Times New Roman"/>
          <w:color w:val="auto"/>
          <w:sz w:val="28"/>
          <w:szCs w:val="28"/>
        </w:rPr>
        <w:t>新方法开发、创</w:t>
      </w:r>
      <w:r w:rsidRPr="000A2241">
        <w:rPr>
          <w:rFonts w:ascii="Times New Roman" w:eastAsia="仿宋_GB2312" w:hAnsi="Times New Roman"/>
          <w:color w:val="auto"/>
          <w:sz w:val="28"/>
          <w:szCs w:val="28"/>
        </w:rPr>
        <w:lastRenderedPageBreak/>
        <w:t>新仪器设备研制、数据解析及整体方案咨询等多个层次提供服务。</w:t>
      </w:r>
    </w:p>
    <w:p w14:paraId="70BA24BE" w14:textId="77777777" w:rsidR="002D1E98" w:rsidRPr="000A2241" w:rsidRDefault="002D1E98" w:rsidP="002D1E98">
      <w:pPr>
        <w:pStyle w:val="3"/>
        <w:numPr>
          <w:ilvl w:val="0"/>
          <w:numId w:val="2"/>
        </w:numPr>
        <w:tabs>
          <w:tab w:val="clear" w:pos="2278"/>
          <w:tab w:val="num" w:pos="0"/>
        </w:tabs>
        <w:spacing w:after="0" w:line="360" w:lineRule="auto"/>
        <w:ind w:left="0" w:firstLineChars="0" w:firstLine="560"/>
        <w:rPr>
          <w:rFonts w:ascii="Times New Roman" w:eastAsia="仿宋_GB2312" w:hAnsi="Times New Roman"/>
          <w:color w:val="auto"/>
          <w:sz w:val="28"/>
          <w:szCs w:val="28"/>
        </w:rPr>
      </w:pPr>
      <w:r>
        <w:rPr>
          <w:rFonts w:ascii="Times New Roman" w:eastAsia="仿宋_GB2312" w:hAnsi="Times New Roman" w:hint="eastAsia"/>
          <w:color w:val="auto"/>
          <w:sz w:val="28"/>
          <w:szCs w:val="28"/>
        </w:rPr>
        <w:t>所级</w:t>
      </w:r>
      <w:r w:rsidRPr="000A2241">
        <w:rPr>
          <w:rFonts w:ascii="Times New Roman" w:eastAsia="仿宋_GB2312" w:hAnsi="Times New Roman"/>
          <w:color w:val="auto"/>
          <w:sz w:val="28"/>
          <w:szCs w:val="28"/>
        </w:rPr>
        <w:t>中心建立仪器网络化管理系统，及时在网上更新仪器的有关信息，包括仪器设备状态、性能参数、使用情况和收费标准。</w:t>
      </w:r>
    </w:p>
    <w:p w14:paraId="30207D44" w14:textId="77777777" w:rsidR="002D1E98" w:rsidRPr="000A2241" w:rsidRDefault="002D1E98" w:rsidP="002D1E98">
      <w:pPr>
        <w:pStyle w:val="3"/>
        <w:numPr>
          <w:ilvl w:val="0"/>
          <w:numId w:val="2"/>
        </w:numPr>
        <w:tabs>
          <w:tab w:val="clear" w:pos="2278"/>
          <w:tab w:val="num" w:pos="0"/>
        </w:tabs>
        <w:spacing w:after="0" w:line="360" w:lineRule="auto"/>
        <w:ind w:left="0" w:firstLineChars="0" w:firstLine="560"/>
        <w:rPr>
          <w:rFonts w:ascii="Times New Roman" w:eastAsia="仿宋_GB2312" w:hAnsi="Times New Roman"/>
          <w:color w:val="auto"/>
          <w:sz w:val="28"/>
          <w:szCs w:val="28"/>
        </w:rPr>
      </w:pPr>
      <w:r>
        <w:rPr>
          <w:rFonts w:ascii="Times New Roman" w:eastAsia="仿宋_GB2312" w:hAnsi="Times New Roman" w:hint="eastAsia"/>
          <w:color w:val="auto"/>
          <w:sz w:val="28"/>
          <w:szCs w:val="28"/>
        </w:rPr>
        <w:t>所级</w:t>
      </w:r>
      <w:r w:rsidRPr="000A2241">
        <w:rPr>
          <w:rFonts w:ascii="Times New Roman" w:eastAsia="仿宋_GB2312" w:hAnsi="Times New Roman"/>
          <w:color w:val="auto"/>
          <w:sz w:val="28"/>
          <w:szCs w:val="28"/>
        </w:rPr>
        <w:t>中心仪器在优先满足研究所的科学研究和技术开发任务需要的前提下，向社会开放提供共享服务，使</w:t>
      </w:r>
      <w:r>
        <w:rPr>
          <w:rFonts w:ascii="Times New Roman" w:eastAsia="仿宋_GB2312" w:hAnsi="Times New Roman" w:hint="eastAsia"/>
          <w:color w:val="auto"/>
          <w:sz w:val="28"/>
          <w:szCs w:val="28"/>
        </w:rPr>
        <w:t>所级</w:t>
      </w:r>
      <w:r w:rsidRPr="000A2241">
        <w:rPr>
          <w:rFonts w:ascii="Times New Roman" w:eastAsia="仿宋_GB2312" w:hAnsi="Times New Roman"/>
          <w:color w:val="auto"/>
          <w:sz w:val="28"/>
          <w:szCs w:val="28"/>
        </w:rPr>
        <w:t>中心成为研究所对外宣传的窗口。</w:t>
      </w:r>
    </w:p>
    <w:p w14:paraId="69727770" w14:textId="77777777" w:rsidR="002D1E98" w:rsidRPr="000A2241" w:rsidRDefault="002D1E98" w:rsidP="002D1E98">
      <w:pPr>
        <w:pStyle w:val="3"/>
        <w:numPr>
          <w:ilvl w:val="0"/>
          <w:numId w:val="2"/>
        </w:numPr>
        <w:tabs>
          <w:tab w:val="clear" w:pos="2278"/>
          <w:tab w:val="num" w:pos="0"/>
        </w:tabs>
        <w:spacing w:after="0" w:line="360" w:lineRule="auto"/>
        <w:ind w:left="0" w:firstLineChars="0" w:firstLine="560"/>
        <w:rPr>
          <w:rFonts w:ascii="Times New Roman" w:eastAsia="仿宋_GB2312" w:hAnsi="Times New Roman"/>
          <w:color w:val="auto"/>
          <w:sz w:val="28"/>
          <w:szCs w:val="28"/>
        </w:rPr>
      </w:pPr>
      <w:r>
        <w:rPr>
          <w:rFonts w:ascii="Times New Roman" w:eastAsia="仿宋_GB2312" w:hAnsi="Times New Roman" w:hint="eastAsia"/>
          <w:color w:val="auto"/>
          <w:sz w:val="28"/>
          <w:szCs w:val="28"/>
        </w:rPr>
        <w:t>所级</w:t>
      </w:r>
      <w:r w:rsidRPr="000A2241">
        <w:rPr>
          <w:rFonts w:ascii="Times New Roman" w:eastAsia="仿宋_GB2312" w:hAnsi="Times New Roman"/>
          <w:color w:val="auto"/>
          <w:sz w:val="28"/>
          <w:szCs w:val="28"/>
        </w:rPr>
        <w:t>中心各</w:t>
      </w:r>
      <w:r>
        <w:rPr>
          <w:rFonts w:ascii="Times New Roman" w:eastAsia="仿宋_GB2312" w:hAnsi="Times New Roman"/>
          <w:color w:val="auto"/>
          <w:sz w:val="28"/>
          <w:szCs w:val="28"/>
        </w:rPr>
        <w:t>技术平台</w:t>
      </w:r>
      <w:r w:rsidRPr="000A2241">
        <w:rPr>
          <w:rFonts w:ascii="Times New Roman" w:eastAsia="仿宋_GB2312" w:hAnsi="Times New Roman"/>
          <w:color w:val="auto"/>
          <w:sz w:val="28"/>
          <w:szCs w:val="28"/>
        </w:rPr>
        <w:t>对外服务，必须与用户</w:t>
      </w:r>
      <w:r>
        <w:rPr>
          <w:rFonts w:ascii="Times New Roman" w:eastAsia="仿宋_GB2312" w:hAnsi="Times New Roman" w:hint="eastAsia"/>
          <w:color w:val="auto"/>
          <w:sz w:val="28"/>
          <w:szCs w:val="28"/>
        </w:rPr>
        <w:t>签订</w:t>
      </w:r>
      <w:r w:rsidRPr="000A2241">
        <w:rPr>
          <w:rFonts w:ascii="Times New Roman" w:eastAsia="仿宋_GB2312" w:hAnsi="Times New Roman"/>
          <w:color w:val="auto"/>
          <w:sz w:val="28"/>
          <w:szCs w:val="28"/>
        </w:rPr>
        <w:t>书面合同，约定双方的权利义务，并妥善保管对外服务获得的实验数据，遵守有关知识产权保护的规定，为用户保守</w:t>
      </w:r>
      <w:r>
        <w:rPr>
          <w:rFonts w:ascii="Times New Roman" w:eastAsia="仿宋_GB2312" w:hAnsi="Times New Roman" w:hint="eastAsia"/>
          <w:color w:val="auto"/>
          <w:sz w:val="28"/>
          <w:szCs w:val="28"/>
        </w:rPr>
        <w:t>数据和</w:t>
      </w:r>
      <w:r w:rsidRPr="000A2241">
        <w:rPr>
          <w:rFonts w:ascii="Times New Roman" w:eastAsia="仿宋_GB2312" w:hAnsi="Times New Roman"/>
          <w:color w:val="auto"/>
          <w:sz w:val="28"/>
          <w:szCs w:val="28"/>
        </w:rPr>
        <w:t>技术秘密。</w:t>
      </w:r>
    </w:p>
    <w:p w14:paraId="675CE671" w14:textId="77777777" w:rsidR="002D1E98" w:rsidRDefault="002D1E98" w:rsidP="002D1E98">
      <w:pPr>
        <w:pStyle w:val="3"/>
        <w:numPr>
          <w:ilvl w:val="0"/>
          <w:numId w:val="2"/>
        </w:numPr>
        <w:tabs>
          <w:tab w:val="clear" w:pos="2278"/>
          <w:tab w:val="num" w:pos="0"/>
        </w:tabs>
        <w:spacing w:after="0" w:line="360" w:lineRule="auto"/>
        <w:ind w:left="0" w:firstLineChars="0" w:firstLine="560"/>
        <w:rPr>
          <w:rFonts w:ascii="Times New Roman" w:eastAsia="仿宋_GB2312" w:hAnsi="Times New Roman"/>
          <w:color w:val="auto"/>
          <w:sz w:val="28"/>
          <w:szCs w:val="28"/>
        </w:rPr>
      </w:pPr>
      <w:r>
        <w:rPr>
          <w:rFonts w:ascii="Times New Roman" w:eastAsia="仿宋_GB2312" w:hAnsi="Times New Roman" w:hint="eastAsia"/>
          <w:color w:val="auto"/>
          <w:sz w:val="28"/>
          <w:szCs w:val="28"/>
        </w:rPr>
        <w:t>所级</w:t>
      </w:r>
      <w:r w:rsidRPr="000A2241">
        <w:rPr>
          <w:rFonts w:ascii="Times New Roman" w:eastAsia="仿宋_GB2312" w:hAnsi="Times New Roman"/>
          <w:color w:val="auto"/>
          <w:sz w:val="28"/>
          <w:szCs w:val="28"/>
        </w:rPr>
        <w:t>中心各</w:t>
      </w:r>
      <w:r>
        <w:rPr>
          <w:rFonts w:ascii="Times New Roman" w:eastAsia="仿宋_GB2312" w:hAnsi="Times New Roman"/>
          <w:color w:val="auto"/>
          <w:sz w:val="28"/>
          <w:szCs w:val="28"/>
        </w:rPr>
        <w:t>技术平台</w:t>
      </w:r>
      <w:r w:rsidRPr="000A2241">
        <w:rPr>
          <w:rFonts w:ascii="Times New Roman" w:eastAsia="仿宋_GB2312" w:hAnsi="Times New Roman"/>
          <w:color w:val="auto"/>
          <w:sz w:val="28"/>
          <w:szCs w:val="28"/>
        </w:rPr>
        <w:t>必须按照有关检定规程，定期对分析测试仪器设备的性能、指标进行校准和检定。</w:t>
      </w:r>
    </w:p>
    <w:p w14:paraId="72016653" w14:textId="29726173" w:rsidR="002D1E98" w:rsidRPr="00F416AF" w:rsidRDefault="002D1E98" w:rsidP="002D1E98">
      <w:pPr>
        <w:pStyle w:val="3"/>
        <w:numPr>
          <w:ilvl w:val="0"/>
          <w:numId w:val="2"/>
        </w:numPr>
        <w:tabs>
          <w:tab w:val="clear" w:pos="2278"/>
          <w:tab w:val="num" w:pos="0"/>
        </w:tabs>
        <w:spacing w:after="0" w:line="360" w:lineRule="auto"/>
        <w:ind w:left="0" w:firstLineChars="0" w:firstLine="560"/>
        <w:rPr>
          <w:rFonts w:asciiTheme="minorHAnsi" w:eastAsiaTheme="minorEastAsia" w:hAnsiTheme="minorHAnsi"/>
          <w:color w:val="auto"/>
          <w:sz w:val="21"/>
          <w:szCs w:val="22"/>
        </w:rPr>
      </w:pPr>
      <w:r w:rsidRPr="00F416AF">
        <w:rPr>
          <w:rFonts w:ascii="Times New Roman" w:eastAsia="仿宋_GB2312" w:hAnsi="Times New Roman" w:hint="eastAsia"/>
          <w:color w:val="auto"/>
          <w:sz w:val="28"/>
          <w:szCs w:val="28"/>
        </w:rPr>
        <w:t>仪器纳入</w:t>
      </w:r>
      <w:r>
        <w:rPr>
          <w:rFonts w:ascii="Times New Roman" w:eastAsia="仿宋_GB2312" w:hAnsi="Times New Roman" w:hint="eastAsia"/>
          <w:color w:val="auto"/>
          <w:sz w:val="28"/>
          <w:szCs w:val="28"/>
        </w:rPr>
        <w:t>与</w:t>
      </w:r>
      <w:r w:rsidRPr="00F416AF">
        <w:rPr>
          <w:rFonts w:ascii="Times New Roman" w:eastAsia="仿宋_GB2312" w:hAnsi="Times New Roman" w:hint="eastAsia"/>
          <w:color w:val="auto"/>
          <w:sz w:val="28"/>
          <w:szCs w:val="28"/>
        </w:rPr>
        <w:t>调配原则：凡使用</w:t>
      </w:r>
      <w:r>
        <w:rPr>
          <w:rFonts w:ascii="Times New Roman" w:eastAsia="仿宋_GB2312" w:hAnsi="Times New Roman" w:hint="eastAsia"/>
          <w:color w:val="auto"/>
          <w:sz w:val="28"/>
          <w:szCs w:val="28"/>
        </w:rPr>
        <w:t>国家</w:t>
      </w:r>
      <w:r w:rsidRPr="00F416AF">
        <w:rPr>
          <w:rFonts w:ascii="Times New Roman" w:eastAsia="仿宋_GB2312" w:hAnsi="Times New Roman" w:hint="eastAsia"/>
          <w:color w:val="auto"/>
          <w:sz w:val="28"/>
          <w:szCs w:val="28"/>
        </w:rPr>
        <w:t>科研装备修购经费</w:t>
      </w:r>
      <w:r>
        <w:rPr>
          <w:rFonts w:ascii="Times New Roman" w:eastAsia="仿宋_GB2312" w:hAnsi="Times New Roman" w:hint="eastAsia"/>
          <w:color w:val="auto"/>
          <w:sz w:val="28"/>
          <w:szCs w:val="28"/>
        </w:rPr>
        <w:t>、</w:t>
      </w:r>
      <w:r w:rsidRPr="00F416AF">
        <w:rPr>
          <w:rFonts w:ascii="Times New Roman" w:eastAsia="仿宋_GB2312" w:hAnsi="Times New Roman" w:hint="eastAsia"/>
          <w:color w:val="auto"/>
          <w:sz w:val="28"/>
          <w:szCs w:val="28"/>
        </w:rPr>
        <w:t>院科研装备专项经费、研究所支持相关经费等购置的价值在</w:t>
      </w:r>
      <w:r w:rsidR="00FE59E7">
        <w:rPr>
          <w:rFonts w:ascii="Times New Roman" w:eastAsia="仿宋_GB2312" w:hAnsi="Times New Roman" w:hint="eastAsia"/>
          <w:color w:val="auto"/>
          <w:sz w:val="28"/>
          <w:szCs w:val="28"/>
        </w:rPr>
        <w:t>50</w:t>
      </w:r>
      <w:r w:rsidRPr="00F416AF">
        <w:rPr>
          <w:rFonts w:ascii="Times New Roman" w:eastAsia="仿宋_GB2312" w:hAnsi="Times New Roman" w:hint="eastAsia"/>
          <w:color w:val="auto"/>
          <w:sz w:val="28"/>
          <w:szCs w:val="28"/>
        </w:rPr>
        <w:t>万元以上的通用型仪器设备，</w:t>
      </w:r>
      <w:r>
        <w:rPr>
          <w:rFonts w:ascii="Times New Roman" w:eastAsia="仿宋_GB2312" w:hAnsi="Times New Roman" w:hint="eastAsia"/>
          <w:color w:val="auto"/>
          <w:sz w:val="28"/>
          <w:szCs w:val="28"/>
        </w:rPr>
        <w:t>必须</w:t>
      </w:r>
      <w:r w:rsidRPr="00F416AF">
        <w:rPr>
          <w:rFonts w:ascii="Times New Roman" w:eastAsia="仿宋_GB2312" w:hAnsi="Times New Roman" w:hint="eastAsia"/>
          <w:color w:val="auto"/>
          <w:sz w:val="28"/>
          <w:szCs w:val="28"/>
        </w:rPr>
        <w:t>纳入所级中心管理；</w:t>
      </w:r>
      <w:r w:rsidRPr="00A11C9F">
        <w:rPr>
          <w:rFonts w:ascii="Times New Roman" w:eastAsia="仿宋_GB2312" w:hAnsi="Times New Roman" w:hint="eastAsia"/>
          <w:color w:val="auto"/>
          <w:sz w:val="28"/>
          <w:szCs w:val="28"/>
        </w:rPr>
        <w:t>所级中心</w:t>
      </w:r>
      <w:r>
        <w:rPr>
          <w:rFonts w:ascii="Times New Roman" w:eastAsia="仿宋_GB2312" w:hAnsi="Times New Roman" w:hint="eastAsia"/>
          <w:color w:val="auto"/>
          <w:sz w:val="28"/>
          <w:szCs w:val="28"/>
        </w:rPr>
        <w:t>对</w:t>
      </w:r>
      <w:r w:rsidRPr="00A11C9F">
        <w:rPr>
          <w:rFonts w:ascii="Times New Roman" w:eastAsia="仿宋_GB2312" w:hAnsi="Times New Roman" w:hint="eastAsia"/>
          <w:color w:val="auto"/>
          <w:sz w:val="28"/>
          <w:szCs w:val="28"/>
        </w:rPr>
        <w:t>使用率低于</w:t>
      </w:r>
      <w:r w:rsidRPr="00A11C9F">
        <w:rPr>
          <w:rFonts w:ascii="Times New Roman" w:eastAsia="仿宋_GB2312" w:hAnsi="Times New Roman" w:hint="eastAsia"/>
          <w:color w:val="auto"/>
          <w:sz w:val="28"/>
          <w:szCs w:val="28"/>
        </w:rPr>
        <w:t>30%</w:t>
      </w:r>
      <w:r w:rsidRPr="00A11C9F">
        <w:rPr>
          <w:rFonts w:ascii="Times New Roman" w:eastAsia="仿宋_GB2312" w:hAnsi="Times New Roman" w:hint="eastAsia"/>
          <w:color w:val="auto"/>
          <w:sz w:val="28"/>
          <w:szCs w:val="28"/>
        </w:rPr>
        <w:t>的</w:t>
      </w:r>
      <w:r>
        <w:rPr>
          <w:rFonts w:ascii="Times New Roman" w:eastAsia="仿宋_GB2312" w:hAnsi="Times New Roman" w:hint="eastAsia"/>
          <w:color w:val="auto"/>
          <w:sz w:val="28"/>
          <w:szCs w:val="28"/>
        </w:rPr>
        <w:t>共享</w:t>
      </w:r>
      <w:r w:rsidRPr="00A11C9F">
        <w:rPr>
          <w:rFonts w:ascii="Times New Roman" w:eastAsia="仿宋_GB2312" w:hAnsi="Times New Roman" w:hint="eastAsia"/>
          <w:color w:val="auto"/>
          <w:sz w:val="28"/>
          <w:szCs w:val="28"/>
        </w:rPr>
        <w:t>设备，根据平台运行实际情况，在研究所内进行调配</w:t>
      </w:r>
      <w:r w:rsidR="00AE57A0">
        <w:rPr>
          <w:rFonts w:ascii="Times New Roman" w:eastAsia="仿宋_GB2312" w:hAnsi="Times New Roman" w:hint="eastAsia"/>
          <w:color w:val="auto"/>
          <w:sz w:val="28"/>
          <w:szCs w:val="28"/>
        </w:rPr>
        <w:t>，</w:t>
      </w:r>
      <w:r>
        <w:rPr>
          <w:rFonts w:ascii="Times New Roman" w:eastAsia="仿宋_GB2312" w:hAnsi="Times New Roman" w:hint="eastAsia"/>
          <w:color w:val="auto"/>
          <w:sz w:val="28"/>
          <w:szCs w:val="28"/>
        </w:rPr>
        <w:t>并及时淘汰</w:t>
      </w:r>
      <w:r w:rsidRPr="00F416AF">
        <w:rPr>
          <w:rFonts w:ascii="Times New Roman" w:eastAsia="仿宋_GB2312" w:hAnsi="Times New Roman" w:hint="eastAsia"/>
          <w:color w:val="auto"/>
          <w:sz w:val="28"/>
          <w:szCs w:val="28"/>
        </w:rPr>
        <w:t>功能老化、故障率高</w:t>
      </w:r>
      <w:r>
        <w:rPr>
          <w:rFonts w:ascii="Times New Roman" w:eastAsia="仿宋_GB2312" w:hAnsi="Times New Roman" w:hint="eastAsia"/>
          <w:color w:val="auto"/>
          <w:sz w:val="28"/>
          <w:szCs w:val="28"/>
        </w:rPr>
        <w:t>的</w:t>
      </w:r>
      <w:r w:rsidRPr="00F416AF">
        <w:rPr>
          <w:rFonts w:ascii="Times New Roman" w:eastAsia="仿宋_GB2312" w:hAnsi="Times New Roman" w:hint="eastAsia"/>
          <w:color w:val="auto"/>
          <w:sz w:val="28"/>
          <w:szCs w:val="28"/>
        </w:rPr>
        <w:t>仪器</w:t>
      </w:r>
      <w:r>
        <w:rPr>
          <w:rFonts w:ascii="Times New Roman" w:eastAsia="仿宋_GB2312" w:hAnsi="Times New Roman" w:hint="eastAsia"/>
          <w:color w:val="auto"/>
          <w:sz w:val="28"/>
          <w:szCs w:val="28"/>
        </w:rPr>
        <w:t>设备</w:t>
      </w:r>
      <w:r w:rsidRPr="00A11C9F">
        <w:rPr>
          <w:rFonts w:ascii="Times New Roman" w:eastAsia="仿宋_GB2312" w:hAnsi="Times New Roman" w:hint="eastAsia"/>
          <w:color w:val="auto"/>
          <w:sz w:val="28"/>
          <w:szCs w:val="28"/>
        </w:rPr>
        <w:t>。</w:t>
      </w:r>
    </w:p>
    <w:p w14:paraId="3ABF5FDC" w14:textId="77777777" w:rsidR="002D1E98" w:rsidRDefault="002D1E98" w:rsidP="002D1E98">
      <w:pPr>
        <w:pStyle w:val="3"/>
        <w:numPr>
          <w:ilvl w:val="0"/>
          <w:numId w:val="2"/>
        </w:numPr>
        <w:tabs>
          <w:tab w:val="clear" w:pos="2278"/>
          <w:tab w:val="num" w:pos="0"/>
        </w:tabs>
        <w:spacing w:after="0" w:line="360" w:lineRule="auto"/>
        <w:ind w:left="0" w:firstLineChars="0" w:firstLine="560"/>
        <w:rPr>
          <w:rFonts w:ascii="Times New Roman" w:eastAsia="仿宋_GB2312" w:hAnsi="Times New Roman"/>
          <w:color w:val="auto"/>
          <w:sz w:val="28"/>
          <w:szCs w:val="28"/>
        </w:rPr>
      </w:pPr>
      <w:r>
        <w:rPr>
          <w:rFonts w:ascii="Times New Roman" w:eastAsia="仿宋_GB2312" w:hAnsi="Times New Roman" w:hint="eastAsia"/>
          <w:color w:val="auto"/>
          <w:sz w:val="28"/>
          <w:szCs w:val="28"/>
        </w:rPr>
        <w:t>仪器使用：所级</w:t>
      </w:r>
      <w:r w:rsidRPr="00F1212B">
        <w:rPr>
          <w:rFonts w:ascii="Times New Roman" w:eastAsia="仿宋_GB2312" w:hAnsi="Times New Roman" w:hint="eastAsia"/>
          <w:color w:val="auto"/>
          <w:sz w:val="28"/>
          <w:szCs w:val="28"/>
        </w:rPr>
        <w:t>中心仪器设备设有专人管理，统一运行和共享共用</w:t>
      </w:r>
      <w:r>
        <w:rPr>
          <w:rFonts w:ascii="Times New Roman" w:eastAsia="仿宋_GB2312" w:hAnsi="Times New Roman" w:hint="eastAsia"/>
          <w:color w:val="auto"/>
          <w:sz w:val="28"/>
          <w:szCs w:val="28"/>
        </w:rPr>
        <w:t>。</w:t>
      </w:r>
      <w:r w:rsidRPr="003A092E">
        <w:rPr>
          <w:rFonts w:ascii="Times New Roman" w:eastAsia="仿宋_GB2312" w:hAnsi="Times New Roman" w:hint="eastAsia"/>
          <w:color w:val="auto"/>
          <w:sz w:val="28"/>
          <w:szCs w:val="28"/>
        </w:rPr>
        <w:t>管理人员有义务维护仪器设备良好的运行状态，做好使用记录，及时向“重大科研基础设施和大型科研仪器国家网络管理平台”</w:t>
      </w:r>
      <w:r w:rsidRPr="009A64B5">
        <w:rPr>
          <w:rFonts w:ascii="Times New Roman" w:eastAsia="仿宋_GB2312" w:hAnsi="Times New Roman" w:hint="eastAsia"/>
          <w:color w:val="auto"/>
          <w:sz w:val="28"/>
          <w:szCs w:val="28"/>
        </w:rPr>
        <w:t xml:space="preserve"> </w:t>
      </w:r>
      <w:r w:rsidRPr="00974A4A">
        <w:rPr>
          <w:rFonts w:ascii="Times New Roman" w:eastAsia="仿宋_GB2312" w:hAnsi="Times New Roman" w:hint="eastAsia"/>
          <w:color w:val="auto"/>
          <w:sz w:val="28"/>
          <w:szCs w:val="28"/>
        </w:rPr>
        <w:t>(</w:t>
      </w:r>
      <w:r w:rsidRPr="00974A4A">
        <w:rPr>
          <w:rFonts w:ascii="Times New Roman" w:eastAsia="仿宋_GB2312" w:hAnsi="Times New Roman"/>
          <w:color w:val="auto"/>
          <w:sz w:val="28"/>
          <w:szCs w:val="28"/>
        </w:rPr>
        <w:t>https://nrii.org.cn/</w:t>
      </w:r>
      <w:r w:rsidRPr="00974A4A">
        <w:rPr>
          <w:rFonts w:ascii="Times New Roman" w:eastAsia="仿宋_GB2312" w:hAnsi="Times New Roman" w:hint="eastAsia"/>
          <w:color w:val="auto"/>
          <w:sz w:val="28"/>
          <w:szCs w:val="28"/>
        </w:rPr>
        <w:t>)</w:t>
      </w:r>
      <w:r w:rsidRPr="003A092E">
        <w:rPr>
          <w:rFonts w:ascii="Times New Roman" w:eastAsia="仿宋_GB2312" w:hAnsi="Times New Roman" w:hint="eastAsia"/>
          <w:color w:val="auto"/>
          <w:sz w:val="28"/>
          <w:szCs w:val="28"/>
        </w:rPr>
        <w:t>及“中国科学院仪器共享管理</w:t>
      </w:r>
      <w:r>
        <w:rPr>
          <w:rFonts w:ascii="Times New Roman" w:eastAsia="仿宋_GB2312" w:hAnsi="Times New Roman" w:hint="eastAsia"/>
          <w:color w:val="auto"/>
          <w:sz w:val="28"/>
          <w:szCs w:val="28"/>
        </w:rPr>
        <w:t>系统</w:t>
      </w:r>
      <w:r w:rsidRPr="003A092E">
        <w:rPr>
          <w:rFonts w:ascii="Times New Roman" w:eastAsia="仿宋_GB2312" w:hAnsi="Times New Roman" w:hint="eastAsia"/>
          <w:color w:val="auto"/>
          <w:sz w:val="28"/>
          <w:szCs w:val="28"/>
        </w:rPr>
        <w:t>”</w:t>
      </w:r>
      <w:r w:rsidRPr="009A64B5">
        <w:rPr>
          <w:rFonts w:ascii="Times New Roman" w:eastAsia="仿宋_GB2312" w:hAnsi="Times New Roman"/>
          <w:color w:val="auto"/>
          <w:sz w:val="28"/>
          <w:szCs w:val="28"/>
        </w:rPr>
        <w:t xml:space="preserve"> </w:t>
      </w:r>
      <w:r w:rsidRPr="00974A4A">
        <w:rPr>
          <w:rFonts w:ascii="Times New Roman" w:eastAsia="仿宋_GB2312" w:hAnsi="Times New Roman"/>
          <w:color w:val="auto"/>
          <w:sz w:val="28"/>
          <w:szCs w:val="28"/>
        </w:rPr>
        <w:t>(</w:t>
      </w:r>
      <w:hyperlink r:id="rId8" w:history="1">
        <w:r w:rsidRPr="00F35DDC">
          <w:rPr>
            <w:rFonts w:ascii="Times New Roman" w:hAnsi="Times New Roman"/>
            <w:color w:val="auto"/>
            <w:sz w:val="28"/>
          </w:rPr>
          <w:t>http://samp.cas.cn/</w:t>
        </w:r>
      </w:hyperlink>
      <w:r w:rsidRPr="00974A4A">
        <w:rPr>
          <w:rFonts w:ascii="Times New Roman" w:eastAsia="仿宋_GB2312" w:hAnsi="Times New Roman"/>
          <w:color w:val="auto"/>
          <w:sz w:val="28"/>
          <w:szCs w:val="28"/>
        </w:rPr>
        <w:t>)</w:t>
      </w:r>
      <w:r w:rsidRPr="003A092E">
        <w:rPr>
          <w:rFonts w:ascii="Times New Roman" w:eastAsia="仿宋_GB2312" w:hAnsi="Times New Roman" w:hint="eastAsia"/>
          <w:color w:val="auto"/>
          <w:sz w:val="28"/>
          <w:szCs w:val="28"/>
        </w:rPr>
        <w:t>等</w:t>
      </w:r>
      <w:r>
        <w:rPr>
          <w:rFonts w:ascii="Times New Roman" w:eastAsia="仿宋_GB2312" w:hAnsi="Times New Roman" w:hint="eastAsia"/>
          <w:color w:val="auto"/>
          <w:sz w:val="28"/>
          <w:szCs w:val="28"/>
        </w:rPr>
        <w:t>管理</w:t>
      </w:r>
      <w:r w:rsidRPr="003A092E">
        <w:rPr>
          <w:rFonts w:ascii="Times New Roman" w:eastAsia="仿宋_GB2312" w:hAnsi="Times New Roman" w:hint="eastAsia"/>
          <w:color w:val="auto"/>
          <w:sz w:val="28"/>
          <w:szCs w:val="28"/>
        </w:rPr>
        <w:t>平台上</w:t>
      </w:r>
      <w:proofErr w:type="gramStart"/>
      <w:r w:rsidRPr="003A092E">
        <w:rPr>
          <w:rFonts w:ascii="Times New Roman" w:eastAsia="仿宋_GB2312" w:hAnsi="Times New Roman" w:hint="eastAsia"/>
          <w:color w:val="auto"/>
          <w:sz w:val="28"/>
          <w:szCs w:val="28"/>
        </w:rPr>
        <w:t>传使用</w:t>
      </w:r>
      <w:proofErr w:type="gramEnd"/>
      <w:r w:rsidRPr="003A092E">
        <w:rPr>
          <w:rFonts w:ascii="Times New Roman" w:eastAsia="仿宋_GB2312" w:hAnsi="Times New Roman" w:hint="eastAsia"/>
          <w:color w:val="auto"/>
          <w:sz w:val="28"/>
          <w:szCs w:val="28"/>
        </w:rPr>
        <w:t>数据。</w:t>
      </w:r>
    </w:p>
    <w:p w14:paraId="5ACD4F5D" w14:textId="77777777" w:rsidR="000D5F25" w:rsidRPr="002D1E98" w:rsidRDefault="002D1E98" w:rsidP="002D1E98">
      <w:pPr>
        <w:pStyle w:val="3"/>
        <w:numPr>
          <w:ilvl w:val="0"/>
          <w:numId w:val="2"/>
        </w:numPr>
        <w:tabs>
          <w:tab w:val="clear" w:pos="2278"/>
          <w:tab w:val="num" w:pos="0"/>
        </w:tabs>
        <w:spacing w:after="0" w:line="360" w:lineRule="auto"/>
        <w:ind w:left="0" w:firstLineChars="0" w:firstLine="560"/>
        <w:rPr>
          <w:rFonts w:ascii="Times New Roman" w:eastAsia="仿宋_GB2312" w:hAnsi="Times New Roman"/>
          <w:color w:val="auto"/>
          <w:sz w:val="28"/>
          <w:szCs w:val="28"/>
        </w:rPr>
      </w:pPr>
      <w:r w:rsidRPr="002D1E98">
        <w:rPr>
          <w:rFonts w:ascii="Times New Roman" w:eastAsia="仿宋_GB2312" w:hAnsi="Times New Roman" w:hint="eastAsia"/>
          <w:color w:val="auto"/>
          <w:sz w:val="28"/>
          <w:szCs w:val="28"/>
        </w:rPr>
        <w:lastRenderedPageBreak/>
        <w:t>仪器收费：所级中心本着优先服务研究所内科</w:t>
      </w:r>
      <w:proofErr w:type="gramStart"/>
      <w:r w:rsidRPr="002D1E98">
        <w:rPr>
          <w:rFonts w:ascii="Times New Roman" w:eastAsia="仿宋_GB2312" w:hAnsi="Times New Roman" w:hint="eastAsia"/>
          <w:color w:val="auto"/>
          <w:sz w:val="28"/>
          <w:szCs w:val="28"/>
        </w:rPr>
        <w:t>研</w:t>
      </w:r>
      <w:proofErr w:type="gramEnd"/>
      <w:r w:rsidRPr="002D1E98">
        <w:rPr>
          <w:rFonts w:ascii="Times New Roman" w:eastAsia="仿宋_GB2312" w:hAnsi="Times New Roman" w:hint="eastAsia"/>
          <w:color w:val="auto"/>
          <w:sz w:val="28"/>
          <w:szCs w:val="28"/>
        </w:rPr>
        <w:t>的原则，对于研究所内服务仅收取成本费，包括人员劳务、维护维修、能源动力和运行消耗等费用。对外服务则根据市场需求、分析方法标准等双方协商收费，具体收费标准按照《所级公共技术服务中心分析测试收费办法》执行。</w:t>
      </w:r>
    </w:p>
    <w:p w14:paraId="116A97D4" w14:textId="77777777" w:rsidR="00362C3D" w:rsidRPr="000A2241" w:rsidRDefault="00362C3D" w:rsidP="00362C3D">
      <w:pPr>
        <w:pStyle w:val="3"/>
        <w:numPr>
          <w:ilvl w:val="0"/>
          <w:numId w:val="1"/>
        </w:numPr>
        <w:spacing w:after="0" w:line="360" w:lineRule="auto"/>
        <w:ind w:firstLineChars="0"/>
        <w:rPr>
          <w:rFonts w:ascii="Times New Roman" w:eastAsia="仿宋_GB2312" w:hAnsi="Times New Roman"/>
          <w:b/>
          <w:color w:val="auto"/>
          <w:sz w:val="28"/>
          <w:szCs w:val="28"/>
        </w:rPr>
      </w:pPr>
      <w:r w:rsidRPr="000A2241">
        <w:rPr>
          <w:rFonts w:ascii="Times New Roman" w:eastAsia="仿宋_GB2312" w:hAnsi="Times New Roman"/>
          <w:b/>
          <w:color w:val="auto"/>
          <w:sz w:val="28"/>
          <w:szCs w:val="28"/>
        </w:rPr>
        <w:t>运行及经费管理</w:t>
      </w:r>
    </w:p>
    <w:p w14:paraId="414F48DA" w14:textId="77777777" w:rsidR="000D5F25" w:rsidRDefault="000D5F25" w:rsidP="003A092E">
      <w:pPr>
        <w:pStyle w:val="3"/>
        <w:numPr>
          <w:ilvl w:val="0"/>
          <w:numId w:val="2"/>
        </w:numPr>
        <w:tabs>
          <w:tab w:val="clear" w:pos="2278"/>
          <w:tab w:val="num" w:pos="0"/>
        </w:tabs>
        <w:spacing w:after="0" w:line="360" w:lineRule="auto"/>
        <w:ind w:left="0" w:firstLineChars="0" w:firstLine="560"/>
        <w:rPr>
          <w:rFonts w:ascii="Times New Roman" w:eastAsia="仿宋_GB2312" w:hAnsi="Times New Roman"/>
          <w:color w:val="auto"/>
          <w:sz w:val="28"/>
          <w:szCs w:val="28"/>
        </w:rPr>
      </w:pPr>
      <w:r w:rsidRPr="000D5F25">
        <w:rPr>
          <w:rFonts w:ascii="Times New Roman" w:eastAsia="仿宋_GB2312" w:hAnsi="Times New Roman" w:hint="eastAsia"/>
          <w:color w:val="auto"/>
          <w:sz w:val="28"/>
          <w:szCs w:val="28"/>
        </w:rPr>
        <w:t>为推进所级中心仪器设备的共享服务，充分调动仪</w:t>
      </w:r>
      <w:r>
        <w:rPr>
          <w:rFonts w:ascii="Times New Roman" w:eastAsia="仿宋_GB2312" w:hAnsi="Times New Roman" w:hint="eastAsia"/>
          <w:color w:val="auto"/>
          <w:sz w:val="28"/>
          <w:szCs w:val="28"/>
        </w:rPr>
        <w:t>器设备</w:t>
      </w:r>
      <w:r w:rsidR="007A3257">
        <w:rPr>
          <w:rFonts w:ascii="Times New Roman" w:eastAsia="仿宋_GB2312" w:hAnsi="Times New Roman" w:hint="eastAsia"/>
          <w:color w:val="auto"/>
          <w:sz w:val="28"/>
          <w:szCs w:val="28"/>
        </w:rPr>
        <w:t>管理</w:t>
      </w:r>
      <w:r>
        <w:rPr>
          <w:rFonts w:ascii="Times New Roman" w:eastAsia="仿宋_GB2312" w:hAnsi="Times New Roman" w:hint="eastAsia"/>
          <w:color w:val="auto"/>
          <w:sz w:val="28"/>
          <w:szCs w:val="28"/>
        </w:rPr>
        <w:t>人员的积极性，提高大型科学仪器设备的使用效率，设立</w:t>
      </w:r>
      <w:r w:rsidR="007A3257">
        <w:rPr>
          <w:rFonts w:ascii="Times New Roman" w:eastAsia="仿宋_GB2312" w:hAnsi="Times New Roman" w:hint="eastAsia"/>
          <w:color w:val="auto"/>
          <w:sz w:val="28"/>
          <w:szCs w:val="28"/>
        </w:rPr>
        <w:t>所级</w:t>
      </w:r>
      <w:r w:rsidR="00C8164E">
        <w:rPr>
          <w:rFonts w:ascii="Times New Roman" w:eastAsia="仿宋_GB2312" w:hAnsi="Times New Roman" w:hint="eastAsia"/>
          <w:color w:val="auto"/>
          <w:sz w:val="28"/>
          <w:szCs w:val="28"/>
        </w:rPr>
        <w:t>中心设备运行经费</w:t>
      </w:r>
      <w:r w:rsidRPr="000D5F25">
        <w:rPr>
          <w:rFonts w:ascii="Times New Roman" w:eastAsia="仿宋_GB2312" w:hAnsi="Times New Roman" w:hint="eastAsia"/>
          <w:color w:val="auto"/>
          <w:sz w:val="28"/>
          <w:szCs w:val="28"/>
        </w:rPr>
        <w:t>。</w:t>
      </w:r>
    </w:p>
    <w:p w14:paraId="19AAACD0" w14:textId="77777777" w:rsidR="00362C3D" w:rsidRPr="000A2241" w:rsidRDefault="007A3257" w:rsidP="003A092E">
      <w:pPr>
        <w:pStyle w:val="3"/>
        <w:numPr>
          <w:ilvl w:val="0"/>
          <w:numId w:val="2"/>
        </w:numPr>
        <w:tabs>
          <w:tab w:val="clear" w:pos="2278"/>
          <w:tab w:val="num" w:pos="0"/>
        </w:tabs>
        <w:spacing w:after="0" w:line="360" w:lineRule="auto"/>
        <w:ind w:left="0" w:firstLineChars="0" w:firstLine="560"/>
        <w:rPr>
          <w:rFonts w:ascii="Times New Roman" w:eastAsia="仿宋_GB2312" w:hAnsi="Times New Roman"/>
          <w:color w:val="auto"/>
          <w:sz w:val="28"/>
          <w:szCs w:val="28"/>
        </w:rPr>
      </w:pPr>
      <w:r>
        <w:rPr>
          <w:rFonts w:ascii="Times New Roman" w:eastAsia="仿宋_GB2312" w:hAnsi="Times New Roman" w:hint="eastAsia"/>
          <w:color w:val="auto"/>
          <w:sz w:val="28"/>
          <w:szCs w:val="28"/>
        </w:rPr>
        <w:t>所级</w:t>
      </w:r>
      <w:r w:rsidR="00362C3D" w:rsidRPr="000A2241">
        <w:rPr>
          <w:rFonts w:ascii="Times New Roman" w:eastAsia="仿宋_GB2312" w:hAnsi="Times New Roman"/>
          <w:color w:val="auto"/>
          <w:sz w:val="28"/>
          <w:szCs w:val="28"/>
        </w:rPr>
        <w:t>中心运</w:t>
      </w:r>
      <w:r w:rsidR="00C8164E">
        <w:rPr>
          <w:rFonts w:ascii="Times New Roman" w:eastAsia="仿宋_GB2312" w:hAnsi="Times New Roman" w:hint="eastAsia"/>
          <w:color w:val="auto"/>
          <w:sz w:val="28"/>
          <w:szCs w:val="28"/>
        </w:rPr>
        <w:t>行</w:t>
      </w:r>
      <w:r w:rsidR="00362C3D" w:rsidRPr="000A2241">
        <w:rPr>
          <w:rFonts w:ascii="Times New Roman" w:eastAsia="仿宋_GB2312" w:hAnsi="Times New Roman"/>
          <w:color w:val="auto"/>
          <w:sz w:val="28"/>
          <w:szCs w:val="28"/>
        </w:rPr>
        <w:t>经费</w:t>
      </w:r>
      <w:r>
        <w:rPr>
          <w:rFonts w:ascii="Times New Roman" w:eastAsia="仿宋_GB2312" w:hAnsi="Times New Roman" w:hint="eastAsia"/>
          <w:color w:val="auto"/>
          <w:sz w:val="28"/>
          <w:szCs w:val="28"/>
        </w:rPr>
        <w:t>来源于</w:t>
      </w:r>
      <w:r w:rsidR="00037FAB">
        <w:rPr>
          <w:rFonts w:ascii="Times New Roman" w:eastAsia="仿宋_GB2312" w:hAnsi="Times New Roman" w:hint="eastAsia"/>
          <w:color w:val="auto"/>
          <w:sz w:val="28"/>
          <w:szCs w:val="28"/>
        </w:rPr>
        <w:t>分析</w:t>
      </w:r>
      <w:r w:rsidR="00362C3D" w:rsidRPr="000A2241">
        <w:rPr>
          <w:rFonts w:ascii="Times New Roman" w:eastAsia="仿宋_GB2312" w:hAnsi="Times New Roman"/>
          <w:color w:val="auto"/>
          <w:sz w:val="28"/>
          <w:szCs w:val="28"/>
        </w:rPr>
        <w:t>测试费、研究所</w:t>
      </w:r>
      <w:r w:rsidR="00747774">
        <w:rPr>
          <w:rFonts w:ascii="Times New Roman" w:eastAsia="仿宋_GB2312" w:hAnsi="Times New Roman" w:hint="eastAsia"/>
          <w:color w:val="auto"/>
          <w:sz w:val="28"/>
          <w:szCs w:val="28"/>
        </w:rPr>
        <w:t>、</w:t>
      </w:r>
      <w:r>
        <w:rPr>
          <w:rFonts w:ascii="Times New Roman" w:eastAsia="仿宋_GB2312" w:hAnsi="Times New Roman" w:hint="eastAsia"/>
          <w:color w:val="auto"/>
          <w:sz w:val="28"/>
          <w:szCs w:val="28"/>
        </w:rPr>
        <w:t>中科</w:t>
      </w:r>
      <w:r w:rsidR="00362C3D" w:rsidRPr="000A2241">
        <w:rPr>
          <w:rFonts w:ascii="Times New Roman" w:eastAsia="仿宋_GB2312" w:hAnsi="Times New Roman"/>
          <w:color w:val="auto"/>
          <w:sz w:val="28"/>
          <w:szCs w:val="28"/>
        </w:rPr>
        <w:t>院</w:t>
      </w:r>
      <w:r w:rsidR="00747774">
        <w:rPr>
          <w:rFonts w:ascii="Times New Roman" w:eastAsia="仿宋_GB2312" w:hAnsi="Times New Roman"/>
          <w:color w:val="auto"/>
          <w:sz w:val="28"/>
          <w:szCs w:val="28"/>
        </w:rPr>
        <w:t>及地方</w:t>
      </w:r>
      <w:r w:rsidR="00362C3D" w:rsidRPr="000A2241">
        <w:rPr>
          <w:rFonts w:ascii="Times New Roman" w:eastAsia="仿宋_GB2312" w:hAnsi="Times New Roman"/>
          <w:color w:val="auto"/>
          <w:sz w:val="28"/>
          <w:szCs w:val="28"/>
        </w:rPr>
        <w:t>专项补贴</w:t>
      </w:r>
      <w:r w:rsidR="00747774">
        <w:rPr>
          <w:rFonts w:ascii="Times New Roman" w:eastAsia="仿宋_GB2312" w:hAnsi="Times New Roman" w:hint="eastAsia"/>
          <w:color w:val="auto"/>
          <w:sz w:val="28"/>
          <w:szCs w:val="28"/>
        </w:rPr>
        <w:t>和</w:t>
      </w:r>
      <w:r w:rsidR="00362C3D" w:rsidRPr="000A2241">
        <w:rPr>
          <w:rFonts w:ascii="Times New Roman" w:eastAsia="仿宋_GB2312" w:hAnsi="Times New Roman"/>
          <w:color w:val="auto"/>
          <w:sz w:val="28"/>
          <w:szCs w:val="28"/>
        </w:rPr>
        <w:t>项目经费等，财务处负责统一管理，并定期向各</w:t>
      </w:r>
      <w:r w:rsidR="00362C3D">
        <w:rPr>
          <w:rFonts w:ascii="Times New Roman" w:eastAsia="仿宋_GB2312" w:hAnsi="Times New Roman"/>
          <w:color w:val="auto"/>
          <w:sz w:val="28"/>
          <w:szCs w:val="28"/>
        </w:rPr>
        <w:t>技术平台</w:t>
      </w:r>
      <w:r w:rsidR="00362C3D" w:rsidRPr="000A2241">
        <w:rPr>
          <w:rFonts w:ascii="Times New Roman" w:eastAsia="仿宋_GB2312" w:hAnsi="Times New Roman"/>
          <w:color w:val="auto"/>
          <w:sz w:val="28"/>
          <w:szCs w:val="28"/>
        </w:rPr>
        <w:t>和技术支撑人员公开经费收支状况。</w:t>
      </w:r>
    </w:p>
    <w:p w14:paraId="43B46454" w14:textId="77777777" w:rsidR="00362C3D" w:rsidRDefault="00362C3D" w:rsidP="003A092E">
      <w:pPr>
        <w:pStyle w:val="3"/>
        <w:numPr>
          <w:ilvl w:val="0"/>
          <w:numId w:val="2"/>
        </w:numPr>
        <w:tabs>
          <w:tab w:val="clear" w:pos="2278"/>
          <w:tab w:val="num" w:pos="0"/>
        </w:tabs>
        <w:spacing w:after="0" w:line="360" w:lineRule="auto"/>
        <w:ind w:left="0" w:firstLineChars="0" w:firstLine="560"/>
        <w:rPr>
          <w:rFonts w:ascii="Times New Roman" w:eastAsia="仿宋_GB2312" w:hAnsi="Times New Roman"/>
          <w:color w:val="auto"/>
          <w:sz w:val="28"/>
          <w:szCs w:val="28"/>
        </w:rPr>
      </w:pPr>
      <w:r w:rsidRPr="000A2241">
        <w:rPr>
          <w:rFonts w:ascii="Times New Roman" w:eastAsia="仿宋_GB2312" w:hAnsi="Times New Roman"/>
          <w:color w:val="auto"/>
          <w:sz w:val="28"/>
          <w:szCs w:val="28"/>
        </w:rPr>
        <w:t>仪器设备运行经费和购置更新费用，按各</w:t>
      </w:r>
      <w:r>
        <w:rPr>
          <w:rFonts w:ascii="Times New Roman" w:eastAsia="仿宋_GB2312" w:hAnsi="Times New Roman"/>
          <w:color w:val="auto"/>
          <w:sz w:val="28"/>
          <w:szCs w:val="28"/>
        </w:rPr>
        <w:t>技术平台</w:t>
      </w:r>
      <w:r w:rsidRPr="000A2241">
        <w:rPr>
          <w:rFonts w:ascii="Times New Roman" w:eastAsia="仿宋_GB2312" w:hAnsi="Times New Roman"/>
          <w:color w:val="auto"/>
          <w:sz w:val="28"/>
          <w:szCs w:val="28"/>
        </w:rPr>
        <w:t>实际情况</w:t>
      </w:r>
      <w:r w:rsidR="007A3257">
        <w:rPr>
          <w:rFonts w:ascii="Times New Roman" w:eastAsia="仿宋_GB2312" w:hAnsi="Times New Roman" w:hint="eastAsia"/>
          <w:color w:val="auto"/>
          <w:sz w:val="28"/>
          <w:szCs w:val="28"/>
        </w:rPr>
        <w:t>适当</w:t>
      </w:r>
      <w:r w:rsidRPr="000A2241">
        <w:rPr>
          <w:rFonts w:ascii="Times New Roman" w:eastAsia="仿宋_GB2312" w:hAnsi="Times New Roman"/>
          <w:color w:val="auto"/>
          <w:sz w:val="28"/>
          <w:szCs w:val="28"/>
        </w:rPr>
        <w:t>安排，</w:t>
      </w:r>
      <w:r w:rsidR="007A3257">
        <w:rPr>
          <w:rFonts w:ascii="Times New Roman" w:eastAsia="仿宋_GB2312" w:hAnsi="Times New Roman" w:hint="eastAsia"/>
          <w:color w:val="auto"/>
          <w:sz w:val="28"/>
          <w:szCs w:val="28"/>
        </w:rPr>
        <w:t>管理</w:t>
      </w:r>
      <w:r w:rsidRPr="000A2241">
        <w:rPr>
          <w:rFonts w:ascii="Times New Roman" w:eastAsia="仿宋_GB2312" w:hAnsi="Times New Roman"/>
          <w:color w:val="auto"/>
          <w:sz w:val="28"/>
          <w:szCs w:val="28"/>
        </w:rPr>
        <w:t>人员工资由研究所统一支付。</w:t>
      </w:r>
    </w:p>
    <w:p w14:paraId="7A79D044" w14:textId="77777777" w:rsidR="00607B70" w:rsidRDefault="00607B70" w:rsidP="003A092E">
      <w:pPr>
        <w:pStyle w:val="3"/>
        <w:numPr>
          <w:ilvl w:val="0"/>
          <w:numId w:val="2"/>
        </w:numPr>
        <w:tabs>
          <w:tab w:val="clear" w:pos="2278"/>
          <w:tab w:val="num" w:pos="0"/>
        </w:tabs>
        <w:spacing w:after="0" w:line="360" w:lineRule="auto"/>
        <w:ind w:left="0" w:firstLineChars="0" w:firstLine="560"/>
        <w:rPr>
          <w:rFonts w:ascii="Times New Roman" w:eastAsia="仿宋_GB2312" w:hAnsi="Times New Roman"/>
          <w:color w:val="auto"/>
          <w:sz w:val="28"/>
          <w:szCs w:val="28"/>
        </w:rPr>
      </w:pPr>
      <w:r>
        <w:rPr>
          <w:rFonts w:ascii="Times New Roman" w:eastAsia="仿宋_GB2312" w:hAnsi="Times New Roman" w:hint="eastAsia"/>
          <w:color w:val="auto"/>
          <w:sz w:val="28"/>
          <w:szCs w:val="28"/>
        </w:rPr>
        <w:t>纳入</w:t>
      </w:r>
      <w:r w:rsidR="00587477">
        <w:rPr>
          <w:rFonts w:ascii="Times New Roman" w:eastAsia="仿宋_GB2312" w:hAnsi="Times New Roman" w:hint="eastAsia"/>
          <w:color w:val="auto"/>
          <w:sz w:val="28"/>
          <w:szCs w:val="28"/>
        </w:rPr>
        <w:t>院级共享</w:t>
      </w:r>
      <w:r>
        <w:rPr>
          <w:rFonts w:ascii="Times New Roman" w:eastAsia="仿宋_GB2312" w:hAnsi="Times New Roman" w:hint="eastAsia"/>
          <w:color w:val="auto"/>
          <w:sz w:val="28"/>
          <w:szCs w:val="28"/>
        </w:rPr>
        <w:t>的仪器设备，将</w:t>
      </w:r>
      <w:r w:rsidR="00587477">
        <w:rPr>
          <w:rFonts w:ascii="Times New Roman" w:eastAsia="仿宋_GB2312" w:hAnsi="Times New Roman" w:hint="eastAsia"/>
          <w:color w:val="auto"/>
          <w:sz w:val="28"/>
          <w:szCs w:val="28"/>
        </w:rPr>
        <w:t>根据实际情况部分或全部</w:t>
      </w:r>
      <w:r>
        <w:rPr>
          <w:rFonts w:ascii="Times New Roman" w:eastAsia="仿宋_GB2312" w:hAnsi="Times New Roman" w:hint="eastAsia"/>
          <w:color w:val="auto"/>
          <w:sz w:val="28"/>
          <w:szCs w:val="28"/>
        </w:rPr>
        <w:t>免除房屋占用、水电等费用</w:t>
      </w:r>
      <w:r w:rsidR="00587477">
        <w:rPr>
          <w:rFonts w:ascii="Times New Roman" w:eastAsia="仿宋_GB2312" w:hAnsi="Times New Roman" w:hint="eastAsia"/>
          <w:color w:val="auto"/>
          <w:sz w:val="28"/>
          <w:szCs w:val="28"/>
        </w:rPr>
        <w:t>。</w:t>
      </w:r>
      <w:proofErr w:type="gramStart"/>
      <w:r w:rsidR="00A37449">
        <w:rPr>
          <w:rFonts w:ascii="Times New Roman" w:eastAsia="仿宋_GB2312" w:hAnsi="Times New Roman" w:hint="eastAsia"/>
          <w:color w:val="auto"/>
          <w:sz w:val="28"/>
          <w:szCs w:val="28"/>
        </w:rPr>
        <w:t>该相关</w:t>
      </w:r>
      <w:proofErr w:type="gramEnd"/>
      <w:r>
        <w:rPr>
          <w:rFonts w:ascii="Times New Roman" w:eastAsia="仿宋_GB2312" w:hAnsi="Times New Roman" w:hint="eastAsia"/>
          <w:color w:val="auto"/>
          <w:sz w:val="28"/>
          <w:szCs w:val="28"/>
        </w:rPr>
        <w:t>仪器的运行管理、维修维护由</w:t>
      </w:r>
      <w:r w:rsidR="007A3257">
        <w:rPr>
          <w:rFonts w:ascii="Times New Roman" w:eastAsia="仿宋_GB2312" w:hAnsi="Times New Roman" w:hint="eastAsia"/>
          <w:color w:val="auto"/>
          <w:sz w:val="28"/>
          <w:szCs w:val="28"/>
        </w:rPr>
        <w:t>所级</w:t>
      </w:r>
      <w:r>
        <w:rPr>
          <w:rFonts w:ascii="Times New Roman" w:eastAsia="仿宋_GB2312" w:hAnsi="Times New Roman" w:hint="eastAsia"/>
          <w:color w:val="auto"/>
          <w:sz w:val="28"/>
          <w:szCs w:val="28"/>
        </w:rPr>
        <w:t>中心统一负责。</w:t>
      </w:r>
    </w:p>
    <w:p w14:paraId="2E37B42B" w14:textId="77777777" w:rsidR="00362C3D" w:rsidRPr="000A2241" w:rsidRDefault="00362C3D" w:rsidP="00362C3D">
      <w:pPr>
        <w:pStyle w:val="3"/>
        <w:numPr>
          <w:ilvl w:val="0"/>
          <w:numId w:val="1"/>
        </w:numPr>
        <w:spacing w:after="0" w:line="360" w:lineRule="auto"/>
        <w:ind w:firstLineChars="0"/>
        <w:rPr>
          <w:rFonts w:ascii="Times New Roman" w:eastAsia="仿宋_GB2312" w:hAnsi="Times New Roman"/>
          <w:b/>
          <w:color w:val="auto"/>
          <w:sz w:val="28"/>
          <w:szCs w:val="28"/>
        </w:rPr>
      </w:pPr>
      <w:r w:rsidRPr="000A2241">
        <w:rPr>
          <w:rFonts w:ascii="Times New Roman" w:eastAsia="仿宋_GB2312" w:hAnsi="Times New Roman"/>
          <w:b/>
          <w:color w:val="auto"/>
          <w:sz w:val="28"/>
          <w:szCs w:val="28"/>
        </w:rPr>
        <w:t>考核与评估</w:t>
      </w:r>
    </w:p>
    <w:p w14:paraId="2A07AC04" w14:textId="77777777" w:rsidR="00C8164E" w:rsidRDefault="00C8164E" w:rsidP="006D5740">
      <w:pPr>
        <w:pStyle w:val="3"/>
        <w:numPr>
          <w:ilvl w:val="0"/>
          <w:numId w:val="2"/>
        </w:numPr>
        <w:tabs>
          <w:tab w:val="clear" w:pos="2278"/>
          <w:tab w:val="num" w:pos="0"/>
        </w:tabs>
        <w:spacing w:after="0" w:line="360" w:lineRule="auto"/>
        <w:ind w:left="0" w:firstLineChars="0" w:firstLine="560"/>
        <w:rPr>
          <w:rFonts w:ascii="Times New Roman" w:eastAsia="仿宋_GB2312" w:hAnsi="Times New Roman"/>
          <w:color w:val="auto"/>
          <w:sz w:val="28"/>
          <w:szCs w:val="28"/>
        </w:rPr>
      </w:pPr>
      <w:r>
        <w:rPr>
          <w:rFonts w:ascii="Times New Roman" w:eastAsia="仿宋_GB2312" w:hAnsi="Times New Roman" w:hint="eastAsia"/>
          <w:color w:val="auto"/>
          <w:sz w:val="28"/>
          <w:szCs w:val="28"/>
        </w:rPr>
        <w:t>所级中心每个月定期监督和及时统计仪器设备的运行情况，每年各</w:t>
      </w:r>
      <w:r w:rsidR="007A3257">
        <w:rPr>
          <w:rFonts w:ascii="Times New Roman" w:eastAsia="仿宋_GB2312" w:hAnsi="Times New Roman" w:hint="eastAsia"/>
          <w:color w:val="auto"/>
          <w:sz w:val="28"/>
          <w:szCs w:val="28"/>
        </w:rPr>
        <w:t>技术</w:t>
      </w:r>
      <w:r>
        <w:rPr>
          <w:rFonts w:ascii="Times New Roman" w:eastAsia="仿宋_GB2312" w:hAnsi="Times New Roman" w:hint="eastAsia"/>
          <w:color w:val="auto"/>
          <w:sz w:val="28"/>
          <w:szCs w:val="28"/>
        </w:rPr>
        <w:t>平台提交年度工作总结，包括仪器设备使用情况、服务收入、共享服务成效和文章专利等内容。</w:t>
      </w:r>
    </w:p>
    <w:p w14:paraId="035ED97E" w14:textId="77777777" w:rsidR="009857BA" w:rsidRDefault="00C8164E" w:rsidP="006D5740">
      <w:pPr>
        <w:pStyle w:val="3"/>
        <w:numPr>
          <w:ilvl w:val="0"/>
          <w:numId w:val="2"/>
        </w:numPr>
        <w:tabs>
          <w:tab w:val="clear" w:pos="2278"/>
          <w:tab w:val="num" w:pos="0"/>
        </w:tabs>
        <w:spacing w:after="0" w:line="360" w:lineRule="auto"/>
        <w:ind w:left="0" w:firstLineChars="0" w:firstLine="560"/>
        <w:rPr>
          <w:rFonts w:ascii="Times New Roman" w:eastAsia="仿宋_GB2312" w:hAnsi="Times New Roman"/>
          <w:color w:val="auto"/>
          <w:sz w:val="28"/>
          <w:szCs w:val="28"/>
        </w:rPr>
      </w:pPr>
      <w:r>
        <w:rPr>
          <w:rFonts w:ascii="Times New Roman" w:eastAsia="仿宋_GB2312" w:hAnsi="Times New Roman" w:hint="eastAsia"/>
          <w:color w:val="auto"/>
          <w:sz w:val="28"/>
          <w:szCs w:val="28"/>
        </w:rPr>
        <w:t>所级中心每年对</w:t>
      </w:r>
      <w:r w:rsidR="007A3257">
        <w:rPr>
          <w:rFonts w:ascii="Times New Roman" w:eastAsia="仿宋_GB2312" w:hAnsi="Times New Roman" w:hint="eastAsia"/>
          <w:color w:val="auto"/>
          <w:sz w:val="28"/>
          <w:szCs w:val="28"/>
        </w:rPr>
        <w:t>各技术</w:t>
      </w:r>
      <w:r>
        <w:rPr>
          <w:rFonts w:ascii="Times New Roman" w:eastAsia="仿宋_GB2312" w:hAnsi="Times New Roman" w:hint="eastAsia"/>
          <w:color w:val="auto"/>
          <w:sz w:val="28"/>
          <w:szCs w:val="28"/>
        </w:rPr>
        <w:t>平台的仪器设备</w:t>
      </w:r>
      <w:r w:rsidR="007A3257">
        <w:rPr>
          <w:rFonts w:ascii="Times New Roman" w:eastAsia="仿宋_GB2312" w:hAnsi="Times New Roman" w:hint="eastAsia"/>
          <w:color w:val="auto"/>
          <w:sz w:val="28"/>
          <w:szCs w:val="28"/>
        </w:rPr>
        <w:t>和</w:t>
      </w:r>
      <w:r>
        <w:rPr>
          <w:rFonts w:ascii="Times New Roman" w:eastAsia="仿宋_GB2312" w:hAnsi="Times New Roman" w:hint="eastAsia"/>
          <w:color w:val="auto"/>
          <w:sz w:val="28"/>
          <w:szCs w:val="28"/>
        </w:rPr>
        <w:t>仪器管理</w:t>
      </w:r>
      <w:r>
        <w:rPr>
          <w:rFonts w:ascii="Times New Roman" w:eastAsia="仿宋_GB2312" w:hAnsi="Times New Roman" w:hint="eastAsia"/>
          <w:color w:val="auto"/>
          <w:sz w:val="28"/>
          <w:szCs w:val="28"/>
        </w:rPr>
        <w:lastRenderedPageBreak/>
        <w:t>员进行考核，包括管理系统运行数据和记录规范、仪器设备使用情况、服务水平及用户评价等内容</w:t>
      </w:r>
      <w:r w:rsidR="0094573E" w:rsidRPr="006D5740">
        <w:rPr>
          <w:rFonts w:ascii="Times New Roman" w:eastAsia="仿宋_GB2312" w:hAnsi="Times New Roman" w:hint="eastAsia"/>
          <w:color w:val="auto"/>
          <w:sz w:val="28"/>
          <w:szCs w:val="28"/>
        </w:rPr>
        <w:t>。</w:t>
      </w:r>
      <w:r>
        <w:rPr>
          <w:rFonts w:ascii="Times New Roman" w:eastAsia="仿宋_GB2312" w:hAnsi="Times New Roman" w:hint="eastAsia"/>
          <w:color w:val="auto"/>
          <w:sz w:val="28"/>
          <w:szCs w:val="28"/>
        </w:rPr>
        <w:t>对于考核结果优秀的技术平台给予一定数额的运行经费</w:t>
      </w:r>
      <w:r w:rsidR="007A3257">
        <w:rPr>
          <w:rFonts w:ascii="Times New Roman" w:eastAsia="仿宋_GB2312" w:hAnsi="Times New Roman" w:hint="eastAsia"/>
          <w:color w:val="auto"/>
          <w:sz w:val="28"/>
          <w:szCs w:val="28"/>
        </w:rPr>
        <w:t>奖励</w:t>
      </w:r>
      <w:r>
        <w:rPr>
          <w:rFonts w:ascii="Times New Roman" w:eastAsia="仿宋_GB2312" w:hAnsi="Times New Roman" w:hint="eastAsia"/>
          <w:color w:val="auto"/>
          <w:sz w:val="28"/>
          <w:szCs w:val="28"/>
        </w:rPr>
        <w:t>，同时奖励相应的仪器管理员，在业务培训、薪酬待遇、职称晋升和继续教育等方面优先</w:t>
      </w:r>
      <w:r w:rsidR="007A3257">
        <w:rPr>
          <w:rFonts w:ascii="Times New Roman" w:eastAsia="仿宋_GB2312" w:hAnsi="Times New Roman" w:hint="eastAsia"/>
          <w:color w:val="auto"/>
          <w:sz w:val="28"/>
          <w:szCs w:val="28"/>
        </w:rPr>
        <w:t>支持</w:t>
      </w:r>
      <w:r w:rsidR="007A3257">
        <w:rPr>
          <w:rFonts w:ascii="Times New Roman" w:eastAsia="仿宋_GB2312" w:hAnsi="Times New Roman"/>
          <w:color w:val="auto"/>
          <w:sz w:val="28"/>
          <w:szCs w:val="28"/>
        </w:rPr>
        <w:t>；</w:t>
      </w:r>
      <w:r w:rsidR="007A3257">
        <w:rPr>
          <w:rFonts w:ascii="Times New Roman" w:eastAsia="仿宋_GB2312" w:hAnsi="Times New Roman" w:hint="eastAsia"/>
          <w:color w:val="auto"/>
          <w:sz w:val="28"/>
          <w:szCs w:val="28"/>
        </w:rPr>
        <w:t>对</w:t>
      </w:r>
      <w:r>
        <w:rPr>
          <w:rFonts w:ascii="Times New Roman" w:eastAsia="仿宋_GB2312" w:hAnsi="Times New Roman" w:hint="eastAsia"/>
          <w:color w:val="auto"/>
          <w:sz w:val="28"/>
          <w:szCs w:val="28"/>
        </w:rPr>
        <w:t>考核结果不合格的</w:t>
      </w:r>
      <w:r w:rsidR="007A3257">
        <w:rPr>
          <w:rFonts w:ascii="Times New Roman" w:eastAsia="仿宋_GB2312" w:hAnsi="Times New Roman" w:hint="eastAsia"/>
          <w:color w:val="auto"/>
          <w:sz w:val="28"/>
          <w:szCs w:val="28"/>
        </w:rPr>
        <w:t>技术平台</w:t>
      </w:r>
      <w:r>
        <w:rPr>
          <w:rFonts w:ascii="Times New Roman" w:eastAsia="仿宋_GB2312" w:hAnsi="Times New Roman" w:hint="eastAsia"/>
          <w:color w:val="auto"/>
          <w:sz w:val="28"/>
          <w:szCs w:val="28"/>
        </w:rPr>
        <w:t>，对仪器管理员予以通报</w:t>
      </w:r>
      <w:r w:rsidR="007A3257">
        <w:rPr>
          <w:rFonts w:ascii="Times New Roman" w:eastAsia="仿宋_GB2312" w:hAnsi="Times New Roman" w:hint="eastAsia"/>
          <w:color w:val="auto"/>
          <w:sz w:val="28"/>
          <w:szCs w:val="28"/>
        </w:rPr>
        <w:t>批评</w:t>
      </w:r>
      <w:r>
        <w:rPr>
          <w:rFonts w:ascii="Times New Roman" w:eastAsia="仿宋_GB2312" w:hAnsi="Times New Roman" w:hint="eastAsia"/>
          <w:color w:val="auto"/>
          <w:sz w:val="28"/>
          <w:szCs w:val="28"/>
        </w:rPr>
        <w:t>、限期整改，并视情节采取不予修购项目支持、勒令退出所级中心等</w:t>
      </w:r>
      <w:r w:rsidR="007A3257">
        <w:rPr>
          <w:rFonts w:ascii="Times New Roman" w:eastAsia="仿宋_GB2312" w:hAnsi="Times New Roman" w:hint="eastAsia"/>
          <w:color w:val="auto"/>
          <w:sz w:val="28"/>
          <w:szCs w:val="28"/>
        </w:rPr>
        <w:t>惩罚</w:t>
      </w:r>
      <w:r>
        <w:rPr>
          <w:rFonts w:ascii="Times New Roman" w:eastAsia="仿宋_GB2312" w:hAnsi="Times New Roman" w:hint="eastAsia"/>
          <w:color w:val="auto"/>
          <w:sz w:val="28"/>
          <w:szCs w:val="28"/>
        </w:rPr>
        <w:t>措施。</w:t>
      </w:r>
    </w:p>
    <w:p w14:paraId="68CA678D" w14:textId="77777777" w:rsidR="00C8164E" w:rsidRDefault="00CA006C" w:rsidP="006D5740">
      <w:pPr>
        <w:pStyle w:val="3"/>
        <w:numPr>
          <w:ilvl w:val="0"/>
          <w:numId w:val="2"/>
        </w:numPr>
        <w:tabs>
          <w:tab w:val="clear" w:pos="2278"/>
          <w:tab w:val="num" w:pos="0"/>
        </w:tabs>
        <w:spacing w:after="0" w:line="360" w:lineRule="auto"/>
        <w:ind w:left="0" w:firstLineChars="0" w:firstLine="560"/>
        <w:rPr>
          <w:rFonts w:ascii="Times New Roman" w:eastAsia="仿宋_GB2312" w:hAnsi="Times New Roman"/>
          <w:color w:val="auto"/>
          <w:sz w:val="28"/>
          <w:szCs w:val="28"/>
        </w:rPr>
      </w:pPr>
      <w:r>
        <w:rPr>
          <w:rFonts w:ascii="Times New Roman" w:eastAsia="仿宋_GB2312" w:hAnsi="Times New Roman" w:hint="eastAsia"/>
          <w:color w:val="auto"/>
          <w:sz w:val="28"/>
          <w:szCs w:val="28"/>
        </w:rPr>
        <w:t>所级中心接受研究所的考核评估，同时接受</w:t>
      </w:r>
      <w:r w:rsidRPr="003A092E">
        <w:rPr>
          <w:rFonts w:ascii="Times New Roman" w:eastAsia="仿宋_GB2312" w:hAnsi="Times New Roman" w:hint="eastAsia"/>
          <w:color w:val="auto"/>
          <w:sz w:val="28"/>
          <w:szCs w:val="28"/>
        </w:rPr>
        <w:t>“重大科研基础设施和大型科研仪器国家网络管理平台”</w:t>
      </w:r>
      <w:r>
        <w:rPr>
          <w:rFonts w:ascii="Times New Roman" w:eastAsia="仿宋_GB2312" w:hAnsi="Times New Roman" w:hint="eastAsia"/>
          <w:color w:val="auto"/>
          <w:sz w:val="28"/>
          <w:szCs w:val="28"/>
        </w:rPr>
        <w:t>、中国科学院、吉林省大型科学仪器共享服务平台等各级管理部门的仪器设备共享服务考核评估，按照要求提交年度总结报告。在各级评估中取得较好成绩并获得奖励性后补助经费，提取一定比例经费按贡献程度奖励相关人员。</w:t>
      </w:r>
    </w:p>
    <w:p w14:paraId="37F36F94" w14:textId="77777777" w:rsidR="00CA006C" w:rsidRPr="000A2241" w:rsidRDefault="00CA006C" w:rsidP="00CA006C">
      <w:pPr>
        <w:pStyle w:val="3"/>
        <w:spacing w:after="0" w:line="360" w:lineRule="auto"/>
        <w:ind w:firstLineChars="0"/>
        <w:rPr>
          <w:rFonts w:ascii="Times New Roman" w:eastAsia="仿宋_GB2312" w:hAnsi="Times New Roman"/>
          <w:b/>
          <w:color w:val="auto"/>
          <w:sz w:val="28"/>
          <w:szCs w:val="28"/>
        </w:rPr>
      </w:pPr>
      <w:r>
        <w:rPr>
          <w:rFonts w:ascii="Times New Roman" w:eastAsia="仿宋_GB2312" w:hAnsi="Times New Roman" w:hint="eastAsia"/>
          <w:b/>
          <w:color w:val="auto"/>
          <w:sz w:val="28"/>
          <w:szCs w:val="28"/>
        </w:rPr>
        <w:t>第</w:t>
      </w:r>
      <w:r w:rsidR="002D1E98">
        <w:rPr>
          <w:rFonts w:ascii="Times New Roman" w:eastAsia="仿宋_GB2312" w:hAnsi="Times New Roman" w:hint="eastAsia"/>
          <w:b/>
          <w:color w:val="auto"/>
          <w:sz w:val="28"/>
          <w:szCs w:val="28"/>
        </w:rPr>
        <w:t>六</w:t>
      </w:r>
      <w:r>
        <w:rPr>
          <w:rFonts w:ascii="Times New Roman" w:eastAsia="仿宋_GB2312" w:hAnsi="Times New Roman" w:hint="eastAsia"/>
          <w:b/>
          <w:color w:val="auto"/>
          <w:sz w:val="28"/>
          <w:szCs w:val="28"/>
        </w:rPr>
        <w:t>章</w:t>
      </w:r>
      <w:r>
        <w:rPr>
          <w:rFonts w:ascii="Times New Roman" w:eastAsia="仿宋_GB2312" w:hAnsi="Times New Roman" w:hint="eastAsia"/>
          <w:b/>
          <w:color w:val="auto"/>
          <w:sz w:val="28"/>
          <w:szCs w:val="28"/>
        </w:rPr>
        <w:t xml:space="preserve">  </w:t>
      </w:r>
      <w:r>
        <w:rPr>
          <w:rFonts w:ascii="Times New Roman" w:eastAsia="仿宋_GB2312" w:hAnsi="Times New Roman" w:hint="eastAsia"/>
          <w:b/>
          <w:color w:val="auto"/>
          <w:sz w:val="28"/>
          <w:szCs w:val="28"/>
        </w:rPr>
        <w:t>附则</w:t>
      </w:r>
    </w:p>
    <w:p w14:paraId="110C5510" w14:textId="77777777" w:rsidR="00CA006C" w:rsidRDefault="00CA006C" w:rsidP="006D5740">
      <w:pPr>
        <w:pStyle w:val="3"/>
        <w:numPr>
          <w:ilvl w:val="0"/>
          <w:numId w:val="2"/>
        </w:numPr>
        <w:tabs>
          <w:tab w:val="clear" w:pos="2278"/>
          <w:tab w:val="num" w:pos="0"/>
        </w:tabs>
        <w:spacing w:after="0" w:line="360" w:lineRule="auto"/>
        <w:ind w:left="0" w:firstLineChars="0" w:firstLine="560"/>
        <w:rPr>
          <w:rFonts w:ascii="Times New Roman" w:eastAsia="仿宋_GB2312" w:hAnsi="Times New Roman"/>
          <w:color w:val="auto"/>
          <w:sz w:val="28"/>
          <w:szCs w:val="28"/>
        </w:rPr>
      </w:pPr>
      <w:r>
        <w:rPr>
          <w:rFonts w:ascii="Times New Roman" w:eastAsia="仿宋_GB2312" w:hAnsi="Times New Roman" w:hint="eastAsia"/>
          <w:color w:val="auto"/>
          <w:sz w:val="28"/>
          <w:szCs w:val="28"/>
        </w:rPr>
        <w:t>本办法自发布之日起实施，由公共技术服务中心负责解释。</w:t>
      </w:r>
    </w:p>
    <w:sectPr w:rsidR="00CA006C" w:rsidSect="00E73BFC">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E5E99F" w15:done="0"/>
  <w15:commentEx w15:paraId="424062EF" w15:done="0"/>
  <w15:commentEx w15:paraId="3B20536D" w15:done="0"/>
  <w15:commentEx w15:paraId="622D45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E5E99F" w16cid:durableId="23C243AD"/>
  <w16cid:commentId w16cid:paraId="424062EF" w16cid:durableId="23C24430"/>
  <w16cid:commentId w16cid:paraId="3B20536D" w16cid:durableId="23C24468"/>
  <w16cid:commentId w16cid:paraId="622D45F3" w16cid:durableId="23C246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ECE2C" w14:textId="77777777" w:rsidR="000F3256" w:rsidRDefault="000F3256" w:rsidP="00362C3D">
      <w:r>
        <w:separator/>
      </w:r>
    </w:p>
  </w:endnote>
  <w:endnote w:type="continuationSeparator" w:id="0">
    <w:p w14:paraId="1626E566" w14:textId="77777777" w:rsidR="000F3256" w:rsidRDefault="000F3256" w:rsidP="0036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3959F" w14:textId="77777777" w:rsidR="000F3256" w:rsidRDefault="000F3256" w:rsidP="00362C3D">
      <w:r>
        <w:separator/>
      </w:r>
    </w:p>
  </w:footnote>
  <w:footnote w:type="continuationSeparator" w:id="0">
    <w:p w14:paraId="03A3011C" w14:textId="77777777" w:rsidR="000F3256" w:rsidRDefault="000F3256" w:rsidP="00362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E7B9B"/>
    <w:multiLevelType w:val="hybridMultilevel"/>
    <w:tmpl w:val="10E8D6E2"/>
    <w:lvl w:ilvl="0" w:tplc="4E58E0B6">
      <w:start w:val="1"/>
      <w:numFmt w:val="japaneseCounting"/>
      <w:lvlText w:val="第%1条"/>
      <w:lvlJc w:val="left"/>
      <w:pPr>
        <w:tabs>
          <w:tab w:val="num" w:pos="2278"/>
        </w:tabs>
        <w:ind w:left="2278" w:hanging="1710"/>
      </w:pPr>
      <w:rPr>
        <w:rFonts w:ascii="仿宋" w:eastAsia="仿宋" w:hAnsi="仿宋" w:hint="default"/>
        <w:b w:val="0"/>
        <w:sz w:val="28"/>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nsid w:val="3A186031"/>
    <w:multiLevelType w:val="hybridMultilevel"/>
    <w:tmpl w:val="BAD4F2BE"/>
    <w:lvl w:ilvl="0" w:tplc="83E676DC">
      <w:start w:val="1"/>
      <w:numFmt w:val="japaneseCounting"/>
      <w:lvlText w:val="第%1章"/>
      <w:lvlJc w:val="left"/>
      <w:pPr>
        <w:tabs>
          <w:tab w:val="num" w:pos="1695"/>
        </w:tabs>
        <w:ind w:left="1695" w:hanging="1125"/>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TKO">
    <w15:presenceInfo w15:providerId="None" w15:userId="N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3D"/>
    <w:rsid w:val="00037FAB"/>
    <w:rsid w:val="00054270"/>
    <w:rsid w:val="00065705"/>
    <w:rsid w:val="000C0506"/>
    <w:rsid w:val="000C2A9B"/>
    <w:rsid w:val="000D5F25"/>
    <w:rsid w:val="000F3256"/>
    <w:rsid w:val="00104D4A"/>
    <w:rsid w:val="00110016"/>
    <w:rsid w:val="00116D76"/>
    <w:rsid w:val="001278A1"/>
    <w:rsid w:val="001542E0"/>
    <w:rsid w:val="00161233"/>
    <w:rsid w:val="001707DA"/>
    <w:rsid w:val="00170938"/>
    <w:rsid w:val="00176BD2"/>
    <w:rsid w:val="001D3AD7"/>
    <w:rsid w:val="002A1460"/>
    <w:rsid w:val="002B5C4D"/>
    <w:rsid w:val="002D1E98"/>
    <w:rsid w:val="002E37E3"/>
    <w:rsid w:val="00353A3B"/>
    <w:rsid w:val="00362C3D"/>
    <w:rsid w:val="00377565"/>
    <w:rsid w:val="003A092E"/>
    <w:rsid w:val="003A3A15"/>
    <w:rsid w:val="003B028D"/>
    <w:rsid w:val="003C0D3A"/>
    <w:rsid w:val="003C72CB"/>
    <w:rsid w:val="003E1D81"/>
    <w:rsid w:val="004109F0"/>
    <w:rsid w:val="004472E8"/>
    <w:rsid w:val="004559B8"/>
    <w:rsid w:val="00467B99"/>
    <w:rsid w:val="00473E71"/>
    <w:rsid w:val="00486EE3"/>
    <w:rsid w:val="004B09B1"/>
    <w:rsid w:val="004C50C3"/>
    <w:rsid w:val="004C5649"/>
    <w:rsid w:val="004E5F32"/>
    <w:rsid w:val="005242DF"/>
    <w:rsid w:val="0052655D"/>
    <w:rsid w:val="00541C61"/>
    <w:rsid w:val="005527AA"/>
    <w:rsid w:val="00587477"/>
    <w:rsid w:val="005C76BF"/>
    <w:rsid w:val="00607B70"/>
    <w:rsid w:val="00642B44"/>
    <w:rsid w:val="006A5C4D"/>
    <w:rsid w:val="006B2FD9"/>
    <w:rsid w:val="006D5740"/>
    <w:rsid w:val="006F0467"/>
    <w:rsid w:val="00705ACB"/>
    <w:rsid w:val="00725963"/>
    <w:rsid w:val="00735AA9"/>
    <w:rsid w:val="00747774"/>
    <w:rsid w:val="007A3257"/>
    <w:rsid w:val="007B2FD7"/>
    <w:rsid w:val="00835670"/>
    <w:rsid w:val="008A3812"/>
    <w:rsid w:val="008D41B1"/>
    <w:rsid w:val="008F4AD2"/>
    <w:rsid w:val="00915A69"/>
    <w:rsid w:val="0094573E"/>
    <w:rsid w:val="00950FD0"/>
    <w:rsid w:val="0097115A"/>
    <w:rsid w:val="009857BA"/>
    <w:rsid w:val="009867FD"/>
    <w:rsid w:val="00986C39"/>
    <w:rsid w:val="009E3320"/>
    <w:rsid w:val="00A37449"/>
    <w:rsid w:val="00A509B5"/>
    <w:rsid w:val="00AE57A0"/>
    <w:rsid w:val="00AF5998"/>
    <w:rsid w:val="00AF73A7"/>
    <w:rsid w:val="00AF7D48"/>
    <w:rsid w:val="00B50D49"/>
    <w:rsid w:val="00BD71FD"/>
    <w:rsid w:val="00BE4B1C"/>
    <w:rsid w:val="00C22A18"/>
    <w:rsid w:val="00C8164E"/>
    <w:rsid w:val="00C833E3"/>
    <w:rsid w:val="00CA006C"/>
    <w:rsid w:val="00CE648F"/>
    <w:rsid w:val="00CF37D7"/>
    <w:rsid w:val="00D0669A"/>
    <w:rsid w:val="00D37201"/>
    <w:rsid w:val="00D62670"/>
    <w:rsid w:val="00D63413"/>
    <w:rsid w:val="00DD194E"/>
    <w:rsid w:val="00E16765"/>
    <w:rsid w:val="00E22E79"/>
    <w:rsid w:val="00E73BFC"/>
    <w:rsid w:val="00E959EC"/>
    <w:rsid w:val="00F346B9"/>
    <w:rsid w:val="00F34764"/>
    <w:rsid w:val="00F51E8E"/>
    <w:rsid w:val="00F662AB"/>
    <w:rsid w:val="00FA5299"/>
    <w:rsid w:val="00FA6012"/>
    <w:rsid w:val="00FC0830"/>
    <w:rsid w:val="00FE59E7"/>
    <w:rsid w:val="00FE5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B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76BD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2C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2C3D"/>
    <w:rPr>
      <w:sz w:val="18"/>
      <w:szCs w:val="18"/>
    </w:rPr>
  </w:style>
  <w:style w:type="paragraph" w:styleId="a4">
    <w:name w:val="footer"/>
    <w:basedOn w:val="a"/>
    <w:link w:val="Char0"/>
    <w:uiPriority w:val="99"/>
    <w:unhideWhenUsed/>
    <w:rsid w:val="00362C3D"/>
    <w:pPr>
      <w:tabs>
        <w:tab w:val="center" w:pos="4153"/>
        <w:tab w:val="right" w:pos="8306"/>
      </w:tabs>
      <w:snapToGrid w:val="0"/>
      <w:jc w:val="left"/>
    </w:pPr>
    <w:rPr>
      <w:sz w:val="18"/>
      <w:szCs w:val="18"/>
    </w:rPr>
  </w:style>
  <w:style w:type="character" w:customStyle="1" w:styleId="Char0">
    <w:name w:val="页脚 Char"/>
    <w:basedOn w:val="a0"/>
    <w:link w:val="a4"/>
    <w:uiPriority w:val="99"/>
    <w:rsid w:val="00362C3D"/>
    <w:rPr>
      <w:sz w:val="18"/>
      <w:szCs w:val="18"/>
    </w:rPr>
  </w:style>
  <w:style w:type="paragraph" w:styleId="3">
    <w:name w:val="Body Text Indent 3"/>
    <w:basedOn w:val="a"/>
    <w:link w:val="3Char"/>
    <w:rsid w:val="00362C3D"/>
    <w:pPr>
      <w:spacing w:after="120" w:line="440" w:lineRule="exact"/>
      <w:ind w:firstLineChars="225" w:firstLine="540"/>
    </w:pPr>
    <w:rPr>
      <w:rFonts w:ascii="宋体" w:eastAsia="宋体" w:hAnsi="宋体" w:cs="Times New Roman"/>
      <w:color w:val="FF0000"/>
      <w:sz w:val="24"/>
      <w:szCs w:val="24"/>
    </w:rPr>
  </w:style>
  <w:style w:type="character" w:customStyle="1" w:styleId="3Char">
    <w:name w:val="正文文本缩进 3 Char"/>
    <w:basedOn w:val="a0"/>
    <w:link w:val="3"/>
    <w:rsid w:val="00362C3D"/>
    <w:rPr>
      <w:rFonts w:ascii="宋体" w:eastAsia="宋体" w:hAnsi="宋体" w:cs="Times New Roman"/>
      <w:color w:val="FF0000"/>
      <w:sz w:val="24"/>
      <w:szCs w:val="24"/>
    </w:rPr>
  </w:style>
  <w:style w:type="paragraph" w:styleId="a5">
    <w:name w:val="Subtitle"/>
    <w:basedOn w:val="a"/>
    <w:next w:val="a"/>
    <w:link w:val="Char1"/>
    <w:qFormat/>
    <w:rsid w:val="00362C3D"/>
    <w:pPr>
      <w:spacing w:before="240" w:after="60" w:line="312" w:lineRule="auto"/>
      <w:jc w:val="center"/>
      <w:outlineLvl w:val="1"/>
    </w:pPr>
    <w:rPr>
      <w:rFonts w:ascii="Cambria" w:eastAsia="宋体" w:hAnsi="Cambria" w:cs="Times New Roman"/>
      <w:b/>
      <w:bCs/>
      <w:kern w:val="28"/>
      <w:sz w:val="32"/>
      <w:szCs w:val="32"/>
    </w:rPr>
  </w:style>
  <w:style w:type="character" w:customStyle="1" w:styleId="Char1">
    <w:name w:val="副标题 Char"/>
    <w:basedOn w:val="a0"/>
    <w:link w:val="a5"/>
    <w:rsid w:val="00362C3D"/>
    <w:rPr>
      <w:rFonts w:ascii="Cambria" w:eastAsia="宋体" w:hAnsi="Cambria" w:cs="Times New Roman"/>
      <w:b/>
      <w:bCs/>
      <w:kern w:val="28"/>
      <w:sz w:val="32"/>
      <w:szCs w:val="32"/>
    </w:rPr>
  </w:style>
  <w:style w:type="character" w:customStyle="1" w:styleId="1Char">
    <w:name w:val="标题 1 Char"/>
    <w:basedOn w:val="a0"/>
    <w:link w:val="1"/>
    <w:uiPriority w:val="9"/>
    <w:rsid w:val="00176BD2"/>
    <w:rPr>
      <w:b/>
      <w:bCs/>
      <w:kern w:val="44"/>
      <w:sz w:val="44"/>
      <w:szCs w:val="44"/>
    </w:rPr>
  </w:style>
  <w:style w:type="paragraph" w:styleId="a6">
    <w:name w:val="Balloon Text"/>
    <w:basedOn w:val="a"/>
    <w:link w:val="Char2"/>
    <w:uiPriority w:val="99"/>
    <w:semiHidden/>
    <w:unhideWhenUsed/>
    <w:rsid w:val="00037FAB"/>
    <w:rPr>
      <w:sz w:val="18"/>
      <w:szCs w:val="18"/>
    </w:rPr>
  </w:style>
  <w:style w:type="character" w:customStyle="1" w:styleId="Char2">
    <w:name w:val="批注框文本 Char"/>
    <w:basedOn w:val="a0"/>
    <w:link w:val="a6"/>
    <w:uiPriority w:val="99"/>
    <w:semiHidden/>
    <w:rsid w:val="00037FAB"/>
    <w:rPr>
      <w:sz w:val="18"/>
      <w:szCs w:val="18"/>
    </w:rPr>
  </w:style>
  <w:style w:type="character" w:styleId="a7">
    <w:name w:val="annotation reference"/>
    <w:basedOn w:val="a0"/>
    <w:uiPriority w:val="99"/>
    <w:semiHidden/>
    <w:unhideWhenUsed/>
    <w:rsid w:val="004C50C3"/>
    <w:rPr>
      <w:sz w:val="21"/>
      <w:szCs w:val="21"/>
    </w:rPr>
  </w:style>
  <w:style w:type="paragraph" w:styleId="a8">
    <w:name w:val="annotation text"/>
    <w:basedOn w:val="a"/>
    <w:link w:val="Char3"/>
    <w:uiPriority w:val="99"/>
    <w:semiHidden/>
    <w:unhideWhenUsed/>
    <w:rsid w:val="004C50C3"/>
    <w:pPr>
      <w:jc w:val="left"/>
    </w:pPr>
  </w:style>
  <w:style w:type="character" w:customStyle="1" w:styleId="Char3">
    <w:name w:val="批注文字 Char"/>
    <w:basedOn w:val="a0"/>
    <w:link w:val="a8"/>
    <w:uiPriority w:val="99"/>
    <w:semiHidden/>
    <w:rsid w:val="004C50C3"/>
  </w:style>
  <w:style w:type="paragraph" w:styleId="a9">
    <w:name w:val="annotation subject"/>
    <w:basedOn w:val="a8"/>
    <w:next w:val="a8"/>
    <w:link w:val="Char4"/>
    <w:uiPriority w:val="99"/>
    <w:semiHidden/>
    <w:unhideWhenUsed/>
    <w:rsid w:val="004C50C3"/>
    <w:rPr>
      <w:b/>
      <w:bCs/>
    </w:rPr>
  </w:style>
  <w:style w:type="character" w:customStyle="1" w:styleId="Char4">
    <w:name w:val="批注主题 Char"/>
    <w:basedOn w:val="Char3"/>
    <w:link w:val="a9"/>
    <w:uiPriority w:val="99"/>
    <w:semiHidden/>
    <w:rsid w:val="004C50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76BD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2C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2C3D"/>
    <w:rPr>
      <w:sz w:val="18"/>
      <w:szCs w:val="18"/>
    </w:rPr>
  </w:style>
  <w:style w:type="paragraph" w:styleId="a4">
    <w:name w:val="footer"/>
    <w:basedOn w:val="a"/>
    <w:link w:val="Char0"/>
    <w:uiPriority w:val="99"/>
    <w:unhideWhenUsed/>
    <w:rsid w:val="00362C3D"/>
    <w:pPr>
      <w:tabs>
        <w:tab w:val="center" w:pos="4153"/>
        <w:tab w:val="right" w:pos="8306"/>
      </w:tabs>
      <w:snapToGrid w:val="0"/>
      <w:jc w:val="left"/>
    </w:pPr>
    <w:rPr>
      <w:sz w:val="18"/>
      <w:szCs w:val="18"/>
    </w:rPr>
  </w:style>
  <w:style w:type="character" w:customStyle="1" w:styleId="Char0">
    <w:name w:val="页脚 Char"/>
    <w:basedOn w:val="a0"/>
    <w:link w:val="a4"/>
    <w:uiPriority w:val="99"/>
    <w:rsid w:val="00362C3D"/>
    <w:rPr>
      <w:sz w:val="18"/>
      <w:szCs w:val="18"/>
    </w:rPr>
  </w:style>
  <w:style w:type="paragraph" w:styleId="3">
    <w:name w:val="Body Text Indent 3"/>
    <w:basedOn w:val="a"/>
    <w:link w:val="3Char"/>
    <w:rsid w:val="00362C3D"/>
    <w:pPr>
      <w:spacing w:after="120" w:line="440" w:lineRule="exact"/>
      <w:ind w:firstLineChars="225" w:firstLine="540"/>
    </w:pPr>
    <w:rPr>
      <w:rFonts w:ascii="宋体" w:eastAsia="宋体" w:hAnsi="宋体" w:cs="Times New Roman"/>
      <w:color w:val="FF0000"/>
      <w:sz w:val="24"/>
      <w:szCs w:val="24"/>
    </w:rPr>
  </w:style>
  <w:style w:type="character" w:customStyle="1" w:styleId="3Char">
    <w:name w:val="正文文本缩进 3 Char"/>
    <w:basedOn w:val="a0"/>
    <w:link w:val="3"/>
    <w:rsid w:val="00362C3D"/>
    <w:rPr>
      <w:rFonts w:ascii="宋体" w:eastAsia="宋体" w:hAnsi="宋体" w:cs="Times New Roman"/>
      <w:color w:val="FF0000"/>
      <w:sz w:val="24"/>
      <w:szCs w:val="24"/>
    </w:rPr>
  </w:style>
  <w:style w:type="paragraph" w:styleId="a5">
    <w:name w:val="Subtitle"/>
    <w:basedOn w:val="a"/>
    <w:next w:val="a"/>
    <w:link w:val="Char1"/>
    <w:qFormat/>
    <w:rsid w:val="00362C3D"/>
    <w:pPr>
      <w:spacing w:before="240" w:after="60" w:line="312" w:lineRule="auto"/>
      <w:jc w:val="center"/>
      <w:outlineLvl w:val="1"/>
    </w:pPr>
    <w:rPr>
      <w:rFonts w:ascii="Cambria" w:eastAsia="宋体" w:hAnsi="Cambria" w:cs="Times New Roman"/>
      <w:b/>
      <w:bCs/>
      <w:kern w:val="28"/>
      <w:sz w:val="32"/>
      <w:szCs w:val="32"/>
    </w:rPr>
  </w:style>
  <w:style w:type="character" w:customStyle="1" w:styleId="Char1">
    <w:name w:val="副标题 Char"/>
    <w:basedOn w:val="a0"/>
    <w:link w:val="a5"/>
    <w:rsid w:val="00362C3D"/>
    <w:rPr>
      <w:rFonts w:ascii="Cambria" w:eastAsia="宋体" w:hAnsi="Cambria" w:cs="Times New Roman"/>
      <w:b/>
      <w:bCs/>
      <w:kern w:val="28"/>
      <w:sz w:val="32"/>
      <w:szCs w:val="32"/>
    </w:rPr>
  </w:style>
  <w:style w:type="character" w:customStyle="1" w:styleId="1Char">
    <w:name w:val="标题 1 Char"/>
    <w:basedOn w:val="a0"/>
    <w:link w:val="1"/>
    <w:uiPriority w:val="9"/>
    <w:rsid w:val="00176BD2"/>
    <w:rPr>
      <w:b/>
      <w:bCs/>
      <w:kern w:val="44"/>
      <w:sz w:val="44"/>
      <w:szCs w:val="44"/>
    </w:rPr>
  </w:style>
  <w:style w:type="paragraph" w:styleId="a6">
    <w:name w:val="Balloon Text"/>
    <w:basedOn w:val="a"/>
    <w:link w:val="Char2"/>
    <w:uiPriority w:val="99"/>
    <w:semiHidden/>
    <w:unhideWhenUsed/>
    <w:rsid w:val="00037FAB"/>
    <w:rPr>
      <w:sz w:val="18"/>
      <w:szCs w:val="18"/>
    </w:rPr>
  </w:style>
  <w:style w:type="character" w:customStyle="1" w:styleId="Char2">
    <w:name w:val="批注框文本 Char"/>
    <w:basedOn w:val="a0"/>
    <w:link w:val="a6"/>
    <w:uiPriority w:val="99"/>
    <w:semiHidden/>
    <w:rsid w:val="00037FAB"/>
    <w:rPr>
      <w:sz w:val="18"/>
      <w:szCs w:val="18"/>
    </w:rPr>
  </w:style>
  <w:style w:type="character" w:styleId="a7">
    <w:name w:val="annotation reference"/>
    <w:basedOn w:val="a0"/>
    <w:uiPriority w:val="99"/>
    <w:semiHidden/>
    <w:unhideWhenUsed/>
    <w:rsid w:val="004C50C3"/>
    <w:rPr>
      <w:sz w:val="21"/>
      <w:szCs w:val="21"/>
    </w:rPr>
  </w:style>
  <w:style w:type="paragraph" w:styleId="a8">
    <w:name w:val="annotation text"/>
    <w:basedOn w:val="a"/>
    <w:link w:val="Char3"/>
    <w:uiPriority w:val="99"/>
    <w:semiHidden/>
    <w:unhideWhenUsed/>
    <w:rsid w:val="004C50C3"/>
    <w:pPr>
      <w:jc w:val="left"/>
    </w:pPr>
  </w:style>
  <w:style w:type="character" w:customStyle="1" w:styleId="Char3">
    <w:name w:val="批注文字 Char"/>
    <w:basedOn w:val="a0"/>
    <w:link w:val="a8"/>
    <w:uiPriority w:val="99"/>
    <w:semiHidden/>
    <w:rsid w:val="004C50C3"/>
  </w:style>
  <w:style w:type="paragraph" w:styleId="a9">
    <w:name w:val="annotation subject"/>
    <w:basedOn w:val="a8"/>
    <w:next w:val="a8"/>
    <w:link w:val="Char4"/>
    <w:uiPriority w:val="99"/>
    <w:semiHidden/>
    <w:unhideWhenUsed/>
    <w:rsid w:val="004C50C3"/>
    <w:rPr>
      <w:b/>
      <w:bCs/>
    </w:rPr>
  </w:style>
  <w:style w:type="character" w:customStyle="1" w:styleId="Char4">
    <w:name w:val="批注主题 Char"/>
    <w:basedOn w:val="Char3"/>
    <w:link w:val="a9"/>
    <w:uiPriority w:val="99"/>
    <w:semiHidden/>
    <w:rsid w:val="004C50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p.cas.cn/"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2021-02-05T01:50:00Z</dcterms:created>
  <dcterms:modified xsi:type="dcterms:W3CDTF">2021-02-05T01:50:00Z</dcterms:modified>
</cp:coreProperties>
</file>